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1027EC" w:rsidRDefault="00794496" w:rsidP="003F17B8">
      <w:pPr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1027EC">
        <w:rPr>
          <w:rFonts w:ascii="Times New Roman" w:hAnsi="Times New Roman" w:cs="Times New Roman"/>
          <w:b/>
          <w:sz w:val="18"/>
          <w:szCs w:val="18"/>
        </w:rPr>
        <w:t>Obrazac</w:t>
      </w:r>
      <w:r w:rsidR="008942F0" w:rsidRPr="001027EC">
        <w:rPr>
          <w:rFonts w:ascii="Times New Roman" w:hAnsi="Times New Roman" w:cs="Times New Roman"/>
          <w:b/>
          <w:sz w:val="18"/>
          <w:szCs w:val="18"/>
        </w:rPr>
        <w:t xml:space="preserve"> 1.3.2. Izvedbeni plan nastave (</w:t>
      </w:r>
      <w:r w:rsidR="0010332B" w:rsidRPr="001027EC">
        <w:rPr>
          <w:rFonts w:ascii="Times New Roman" w:hAnsi="Times New Roman" w:cs="Times New Roman"/>
          <w:b/>
          <w:i/>
          <w:sz w:val="18"/>
          <w:szCs w:val="18"/>
        </w:rPr>
        <w:t>syllabus</w:t>
      </w:r>
      <w:r w:rsidR="008942F0" w:rsidRPr="001027EC">
        <w:rPr>
          <w:rFonts w:ascii="Times New Roman" w:hAnsi="Times New Roman" w:cs="Times New Roman"/>
          <w:b/>
          <w:sz w:val="18"/>
          <w:szCs w:val="18"/>
        </w:rPr>
        <w:t>)</w:t>
      </w:r>
      <w:r w:rsidR="00B4202A" w:rsidRPr="001027EC">
        <w:rPr>
          <w:rStyle w:val="FootnoteReference"/>
          <w:rFonts w:ascii="Times New Roman" w:hAnsi="Times New Roman" w:cs="Times New Roman"/>
          <w:b/>
          <w:sz w:val="18"/>
          <w:szCs w:val="18"/>
        </w:rPr>
        <w:footnoteReference w:customMarkFollows="1" w:id="1"/>
        <w:t>*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797"/>
        <w:gridCol w:w="462"/>
        <w:gridCol w:w="326"/>
        <w:gridCol w:w="283"/>
        <w:gridCol w:w="31"/>
        <w:gridCol w:w="78"/>
        <w:gridCol w:w="208"/>
        <w:gridCol w:w="111"/>
        <w:gridCol w:w="71"/>
        <w:gridCol w:w="163"/>
        <w:gridCol w:w="293"/>
        <w:gridCol w:w="71"/>
        <w:gridCol w:w="275"/>
        <w:gridCol w:w="434"/>
        <w:gridCol w:w="115"/>
        <w:gridCol w:w="90"/>
        <w:gridCol w:w="266"/>
        <w:gridCol w:w="373"/>
        <w:gridCol w:w="306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4"/>
        <w:gridCol w:w="99"/>
        <w:gridCol w:w="1177"/>
      </w:tblGrid>
      <w:tr w:rsidR="004B553E" w:rsidRPr="001027EC" w:rsidTr="00127C37"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4B553E" w:rsidRPr="001027EC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Naziv kolegija </w:t>
            </w:r>
          </w:p>
        </w:tc>
        <w:tc>
          <w:tcPr>
            <w:tcW w:w="5210" w:type="dxa"/>
            <w:gridSpan w:val="23"/>
            <w:vAlign w:val="center"/>
          </w:tcPr>
          <w:p w:rsidR="004B553E" w:rsidRPr="001027EC" w:rsidRDefault="006F174C" w:rsidP="006F174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JET</w:t>
            </w:r>
            <w:r w:rsidR="00FC2401"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602C3"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  <w:r w:rsidR="00636638"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Engleski jezik struke </w:t>
            </w:r>
            <w:r w:rsidR="007602C3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="00636638"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I (</w:t>
            </w:r>
            <w:r w:rsidR="00FC2401"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Engleski jezik struke za studente </w:t>
            </w: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podvodnih znanosti i tehnologija)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1027EC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23" w:type="dxa"/>
            <w:gridSpan w:val="4"/>
            <w:vAlign w:val="center"/>
          </w:tcPr>
          <w:p w:rsidR="004B553E" w:rsidRPr="001027EC" w:rsidRDefault="00DF3D40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2020./2021</w:t>
            </w:r>
            <w:r w:rsidR="004B553E" w:rsidRPr="001027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B553E" w:rsidRPr="001027EC" w:rsidTr="00127C37">
        <w:tc>
          <w:tcPr>
            <w:tcW w:w="1797" w:type="dxa"/>
            <w:shd w:val="clear" w:color="auto" w:fill="F2F2F2" w:themeFill="background1" w:themeFillShade="F2"/>
          </w:tcPr>
          <w:p w:rsidR="004B553E" w:rsidRPr="001027E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5210" w:type="dxa"/>
            <w:gridSpan w:val="23"/>
            <w:vAlign w:val="center"/>
          </w:tcPr>
          <w:p w:rsidR="00D56B30" w:rsidRPr="001027EC" w:rsidRDefault="006F174C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Podvodne znanosti i tehnologije</w:t>
            </w:r>
          </w:p>
          <w:p w:rsidR="00D56B30" w:rsidRPr="001027EC" w:rsidRDefault="00D56B30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1027EC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23" w:type="dxa"/>
            <w:gridSpan w:val="4"/>
          </w:tcPr>
          <w:p w:rsidR="004B553E" w:rsidRPr="001027EC" w:rsidRDefault="00636638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4B553E" w:rsidRPr="001027EC" w:rsidTr="00127C37">
        <w:tc>
          <w:tcPr>
            <w:tcW w:w="1797" w:type="dxa"/>
            <w:shd w:val="clear" w:color="auto" w:fill="F2F2F2" w:themeFill="background1" w:themeFillShade="F2"/>
          </w:tcPr>
          <w:p w:rsidR="004B553E" w:rsidRPr="001027E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7491" w:type="dxa"/>
            <w:gridSpan w:val="30"/>
            <w:shd w:val="clear" w:color="auto" w:fill="FFFFFF" w:themeFill="background1"/>
            <w:vAlign w:val="center"/>
          </w:tcPr>
          <w:p w:rsidR="004B553E" w:rsidRPr="001027EC" w:rsidRDefault="00FC2401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CENTAR ZA STRANE JEZIKE</w:t>
            </w:r>
          </w:p>
        </w:tc>
      </w:tr>
      <w:tr w:rsidR="004B553E" w:rsidRPr="001027EC" w:rsidTr="00127C37"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4B553E" w:rsidRPr="001027EC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33" w:type="dxa"/>
            <w:gridSpan w:val="9"/>
          </w:tcPr>
          <w:p w:rsidR="004B553E" w:rsidRPr="001027EC" w:rsidRDefault="00584F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44" w:type="dxa"/>
            <w:gridSpan w:val="7"/>
          </w:tcPr>
          <w:p w:rsidR="004B553E" w:rsidRPr="001027EC" w:rsidRDefault="00584F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3" w:type="dxa"/>
            <w:gridSpan w:val="7"/>
          </w:tcPr>
          <w:p w:rsidR="004B553E" w:rsidRPr="001027EC" w:rsidRDefault="00584F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81" w:type="dxa"/>
            <w:gridSpan w:val="7"/>
            <w:shd w:val="clear" w:color="auto" w:fill="FFFFFF" w:themeFill="background1"/>
          </w:tcPr>
          <w:p w:rsidR="004B553E" w:rsidRPr="001027EC" w:rsidRDefault="00584F14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1027EC" w:rsidTr="00127C37"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9A284F" w:rsidRPr="001027EC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33" w:type="dxa"/>
            <w:gridSpan w:val="9"/>
          </w:tcPr>
          <w:p w:rsidR="009A284F" w:rsidRPr="001027EC" w:rsidRDefault="00584F1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jednopredmetni</w:t>
            </w:r>
          </w:p>
          <w:p w:rsidR="009A284F" w:rsidRPr="001027EC" w:rsidRDefault="00584F1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21B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dvopredmetni</w:t>
            </w:r>
          </w:p>
        </w:tc>
        <w:tc>
          <w:tcPr>
            <w:tcW w:w="1544" w:type="dxa"/>
            <w:gridSpan w:val="7"/>
            <w:vAlign w:val="center"/>
          </w:tcPr>
          <w:p w:rsidR="009A284F" w:rsidRPr="001027EC" w:rsidRDefault="00584F1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3" w:type="dxa"/>
            <w:gridSpan w:val="7"/>
            <w:vAlign w:val="center"/>
          </w:tcPr>
          <w:p w:rsidR="009A284F" w:rsidRPr="001027EC" w:rsidRDefault="00584F1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81" w:type="dxa"/>
            <w:gridSpan w:val="7"/>
            <w:shd w:val="clear" w:color="auto" w:fill="FFFFFF" w:themeFill="background1"/>
            <w:vAlign w:val="center"/>
          </w:tcPr>
          <w:p w:rsidR="009A284F" w:rsidRPr="001027EC" w:rsidRDefault="00584F14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1027EC" w:rsidTr="00127C37"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9A284F" w:rsidRPr="001027EC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9" w:type="dxa"/>
            <w:gridSpan w:val="7"/>
            <w:shd w:val="clear" w:color="auto" w:fill="FFFFFF" w:themeFill="background1"/>
            <w:vAlign w:val="center"/>
          </w:tcPr>
          <w:p w:rsidR="009A284F" w:rsidRPr="001027EC" w:rsidRDefault="00584F1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1512" w:type="dxa"/>
            <w:gridSpan w:val="8"/>
            <w:shd w:val="clear" w:color="auto" w:fill="FFFFFF" w:themeFill="background1"/>
            <w:vAlign w:val="center"/>
          </w:tcPr>
          <w:p w:rsidR="009A284F" w:rsidRPr="001027EC" w:rsidRDefault="00584F1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1493" w:type="dxa"/>
            <w:gridSpan w:val="5"/>
            <w:shd w:val="clear" w:color="auto" w:fill="FFFFFF" w:themeFill="background1"/>
            <w:vAlign w:val="center"/>
          </w:tcPr>
          <w:p w:rsidR="009A284F" w:rsidRPr="001027EC" w:rsidRDefault="00584F1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1027EC" w:rsidRDefault="00584F1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1490" w:type="dxa"/>
            <w:gridSpan w:val="3"/>
            <w:shd w:val="clear" w:color="auto" w:fill="FFFFFF" w:themeFill="background1"/>
            <w:vAlign w:val="center"/>
          </w:tcPr>
          <w:p w:rsidR="009A284F" w:rsidRPr="001027EC" w:rsidRDefault="00584F1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5.</w:t>
            </w:r>
          </w:p>
        </w:tc>
      </w:tr>
      <w:tr w:rsidR="009A284F" w:rsidRPr="001027EC" w:rsidTr="00127C37">
        <w:trPr>
          <w:trHeight w:val="80"/>
        </w:trPr>
        <w:tc>
          <w:tcPr>
            <w:tcW w:w="1797" w:type="dxa"/>
            <w:vMerge w:val="restart"/>
            <w:shd w:val="clear" w:color="auto" w:fill="F2F2F2" w:themeFill="background1" w:themeFillShade="F2"/>
            <w:vAlign w:val="center"/>
          </w:tcPr>
          <w:p w:rsidR="009A284F" w:rsidRPr="001027EC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71" w:type="dxa"/>
            <w:gridSpan w:val="3"/>
            <w:vMerge w:val="restart"/>
          </w:tcPr>
          <w:p w:rsidR="009A284F" w:rsidRPr="001027EC" w:rsidRDefault="00584F1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2C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zimski</w:t>
            </w:r>
          </w:p>
          <w:p w:rsidR="009A284F" w:rsidRPr="001027EC" w:rsidRDefault="00584F1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2C3">
                  <w:rPr>
                    <w:rFonts w:ascii="MS Gothic" w:eastAsia="MS Gothic" w:hAnsi="Times New Roman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ljetni</w:t>
            </w:r>
          </w:p>
        </w:tc>
        <w:tc>
          <w:tcPr>
            <w:tcW w:w="1301" w:type="dxa"/>
            <w:gridSpan w:val="9"/>
            <w:vAlign w:val="center"/>
          </w:tcPr>
          <w:p w:rsidR="009A284F" w:rsidRPr="001027EC" w:rsidRDefault="00584F1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2C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I.</w:t>
            </w:r>
          </w:p>
        </w:tc>
        <w:tc>
          <w:tcPr>
            <w:tcW w:w="1278" w:type="dxa"/>
            <w:gridSpan w:val="5"/>
            <w:vAlign w:val="center"/>
          </w:tcPr>
          <w:p w:rsidR="009A284F" w:rsidRPr="001027EC" w:rsidRDefault="00584F1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2C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1282" w:type="dxa"/>
            <w:gridSpan w:val="4"/>
            <w:vAlign w:val="center"/>
          </w:tcPr>
          <w:p w:rsidR="009A284F" w:rsidRPr="001027EC" w:rsidRDefault="00584F1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III.</w:t>
            </w:r>
          </w:p>
        </w:tc>
        <w:tc>
          <w:tcPr>
            <w:tcW w:w="1283" w:type="dxa"/>
            <w:gridSpan w:val="7"/>
            <w:vAlign w:val="center"/>
          </w:tcPr>
          <w:p w:rsidR="009A284F" w:rsidRPr="001027EC" w:rsidRDefault="00584F1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IV.</w:t>
            </w:r>
          </w:p>
        </w:tc>
        <w:tc>
          <w:tcPr>
            <w:tcW w:w="1276" w:type="dxa"/>
            <w:gridSpan w:val="2"/>
            <w:vAlign w:val="center"/>
          </w:tcPr>
          <w:p w:rsidR="009A284F" w:rsidRPr="001027EC" w:rsidRDefault="00584F1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V.</w:t>
            </w:r>
          </w:p>
        </w:tc>
      </w:tr>
      <w:tr w:rsidR="009A284F" w:rsidRPr="001027EC" w:rsidTr="00127C37">
        <w:trPr>
          <w:trHeight w:val="80"/>
        </w:trPr>
        <w:tc>
          <w:tcPr>
            <w:tcW w:w="1797" w:type="dxa"/>
            <w:vMerge/>
            <w:shd w:val="clear" w:color="auto" w:fill="F2F2F2" w:themeFill="background1" w:themeFillShade="F2"/>
            <w:vAlign w:val="center"/>
          </w:tcPr>
          <w:p w:rsidR="009A284F" w:rsidRPr="001027EC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1" w:type="dxa"/>
            <w:gridSpan w:val="3"/>
            <w:vMerge/>
          </w:tcPr>
          <w:p w:rsidR="009A284F" w:rsidRPr="001027E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9"/>
            <w:vAlign w:val="center"/>
          </w:tcPr>
          <w:p w:rsidR="009A284F" w:rsidRPr="001027EC" w:rsidRDefault="00584F1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VI.</w:t>
            </w:r>
          </w:p>
        </w:tc>
        <w:tc>
          <w:tcPr>
            <w:tcW w:w="1278" w:type="dxa"/>
            <w:gridSpan w:val="5"/>
            <w:vAlign w:val="center"/>
          </w:tcPr>
          <w:p w:rsidR="009A284F" w:rsidRPr="001027EC" w:rsidRDefault="00584F1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VII.</w:t>
            </w:r>
          </w:p>
        </w:tc>
        <w:tc>
          <w:tcPr>
            <w:tcW w:w="1282" w:type="dxa"/>
            <w:gridSpan w:val="4"/>
            <w:vAlign w:val="center"/>
          </w:tcPr>
          <w:p w:rsidR="009A284F" w:rsidRPr="001027EC" w:rsidRDefault="00584F1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VIII.</w:t>
            </w:r>
          </w:p>
        </w:tc>
        <w:tc>
          <w:tcPr>
            <w:tcW w:w="1283" w:type="dxa"/>
            <w:gridSpan w:val="7"/>
            <w:vAlign w:val="center"/>
          </w:tcPr>
          <w:p w:rsidR="009A284F" w:rsidRPr="001027EC" w:rsidRDefault="00584F14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IX.</w:t>
            </w:r>
          </w:p>
        </w:tc>
        <w:tc>
          <w:tcPr>
            <w:tcW w:w="1276" w:type="dxa"/>
            <w:gridSpan w:val="2"/>
            <w:vAlign w:val="center"/>
          </w:tcPr>
          <w:p w:rsidR="009A284F" w:rsidRPr="001027EC" w:rsidRDefault="00584F14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X.</w:t>
            </w:r>
          </w:p>
        </w:tc>
      </w:tr>
      <w:tr w:rsidR="009A284F" w:rsidRPr="001027EC" w:rsidTr="00127C37">
        <w:trPr>
          <w:trHeight w:val="80"/>
        </w:trPr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9A284F" w:rsidRPr="001027EC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71" w:type="dxa"/>
            <w:gridSpan w:val="3"/>
          </w:tcPr>
          <w:p w:rsidR="009A284F" w:rsidRPr="001027EC" w:rsidRDefault="00584F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obvezni kolegij</w:t>
            </w:r>
          </w:p>
        </w:tc>
        <w:tc>
          <w:tcPr>
            <w:tcW w:w="1301" w:type="dxa"/>
            <w:gridSpan w:val="9"/>
            <w:vAlign w:val="center"/>
          </w:tcPr>
          <w:p w:rsidR="009A284F" w:rsidRPr="001027EC" w:rsidRDefault="00584F1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21B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izborni kolegij</w:t>
            </w:r>
          </w:p>
        </w:tc>
        <w:tc>
          <w:tcPr>
            <w:tcW w:w="2560" w:type="dxa"/>
            <w:gridSpan w:val="9"/>
            <w:vAlign w:val="center"/>
          </w:tcPr>
          <w:p w:rsidR="009A284F" w:rsidRPr="001027EC" w:rsidRDefault="00584F1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izborni kolegij koji se nudi studentima drugih odjela</w:t>
            </w:r>
          </w:p>
        </w:tc>
        <w:tc>
          <w:tcPr>
            <w:tcW w:w="1283" w:type="dxa"/>
            <w:gridSpan w:val="7"/>
            <w:shd w:val="clear" w:color="auto" w:fill="F2F2F2" w:themeFill="background1" w:themeFillShade="F2"/>
            <w:vAlign w:val="center"/>
          </w:tcPr>
          <w:p w:rsidR="009A284F" w:rsidRPr="001027EC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Nastavničke kompetencije</w:t>
            </w:r>
          </w:p>
        </w:tc>
        <w:tc>
          <w:tcPr>
            <w:tcW w:w="1276" w:type="dxa"/>
            <w:gridSpan w:val="2"/>
            <w:vAlign w:val="center"/>
          </w:tcPr>
          <w:p w:rsidR="009A284F" w:rsidRPr="001027EC" w:rsidRDefault="00584F1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NE</w:t>
            </w:r>
          </w:p>
        </w:tc>
      </w:tr>
      <w:tr w:rsidR="009A284F" w:rsidRPr="001027EC" w:rsidTr="00127C37">
        <w:trPr>
          <w:trHeight w:val="80"/>
        </w:trPr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9A284F" w:rsidRPr="001027EC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Opterećenje</w:t>
            </w:r>
          </w:p>
        </w:tc>
        <w:tc>
          <w:tcPr>
            <w:tcW w:w="462" w:type="dxa"/>
          </w:tcPr>
          <w:p w:rsidR="009A284F" w:rsidRPr="001027EC" w:rsidRDefault="006F174C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26" w:type="dxa"/>
          </w:tcPr>
          <w:p w:rsidR="00E809E9" w:rsidRPr="001027EC" w:rsidRDefault="00E809E9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  <w:p w:rsidR="009A284F" w:rsidRPr="001027EC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2" w:type="dxa"/>
            <w:gridSpan w:val="3"/>
          </w:tcPr>
          <w:p w:rsidR="009A284F" w:rsidRPr="001027EC" w:rsidRDefault="00673753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0" w:type="dxa"/>
            <w:gridSpan w:val="3"/>
          </w:tcPr>
          <w:p w:rsidR="00E809E9" w:rsidRPr="001027EC" w:rsidRDefault="00E809E9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</w:p>
          <w:p w:rsidR="009A284F" w:rsidRPr="001027EC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  <w:gridSpan w:val="2"/>
          </w:tcPr>
          <w:p w:rsidR="009A284F" w:rsidRPr="001027EC" w:rsidRDefault="0063663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</w:tcPr>
          <w:p w:rsidR="00E809E9" w:rsidRPr="001027EC" w:rsidRDefault="00E809E9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</w:p>
          <w:p w:rsidR="009A284F" w:rsidRPr="001027EC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43" w:type="dxa"/>
            <w:gridSpan w:val="16"/>
            <w:shd w:val="clear" w:color="auto" w:fill="F2F2F2" w:themeFill="background1" w:themeFillShade="F2"/>
            <w:vAlign w:val="center"/>
          </w:tcPr>
          <w:p w:rsidR="009A284F" w:rsidRPr="001027EC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Mrežne stranice kolegija u sustavu za e-učenje</w:t>
            </w:r>
          </w:p>
        </w:tc>
        <w:tc>
          <w:tcPr>
            <w:tcW w:w="1276" w:type="dxa"/>
            <w:gridSpan w:val="2"/>
            <w:vAlign w:val="center"/>
          </w:tcPr>
          <w:p w:rsidR="009A284F" w:rsidRPr="001027EC" w:rsidRDefault="00584F1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01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NE</w:t>
            </w:r>
          </w:p>
        </w:tc>
      </w:tr>
      <w:tr w:rsidR="009A284F" w:rsidRPr="001027EC" w:rsidTr="00127C37">
        <w:trPr>
          <w:trHeight w:val="80"/>
        </w:trPr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9A284F" w:rsidRPr="001027EC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372" w:type="dxa"/>
            <w:gridSpan w:val="12"/>
            <w:vAlign w:val="center"/>
          </w:tcPr>
          <w:p w:rsidR="009A284F" w:rsidRPr="001027EC" w:rsidRDefault="00FC2401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Centar za strane jezike</w:t>
            </w:r>
          </w:p>
        </w:tc>
        <w:tc>
          <w:tcPr>
            <w:tcW w:w="3843" w:type="dxa"/>
            <w:gridSpan w:val="16"/>
            <w:shd w:val="clear" w:color="auto" w:fill="F2F2F2" w:themeFill="background1" w:themeFillShade="F2"/>
            <w:vAlign w:val="center"/>
          </w:tcPr>
          <w:p w:rsidR="009A284F" w:rsidRPr="001027EC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1276" w:type="dxa"/>
            <w:gridSpan w:val="2"/>
            <w:vAlign w:val="center"/>
          </w:tcPr>
          <w:p w:rsidR="009A284F" w:rsidRPr="001027EC" w:rsidRDefault="00FC240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engleski</w:t>
            </w:r>
          </w:p>
        </w:tc>
      </w:tr>
      <w:tr w:rsidR="009A284F" w:rsidRPr="001027EC" w:rsidTr="00127C37">
        <w:trPr>
          <w:trHeight w:val="80"/>
        </w:trPr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9A284F" w:rsidRPr="001027EC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Početak nastave</w:t>
            </w:r>
          </w:p>
        </w:tc>
        <w:tc>
          <w:tcPr>
            <w:tcW w:w="2372" w:type="dxa"/>
            <w:gridSpan w:val="12"/>
            <w:vAlign w:val="center"/>
          </w:tcPr>
          <w:p w:rsidR="009A284F" w:rsidRPr="001027EC" w:rsidRDefault="0035789A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23.2.2021</w:t>
            </w:r>
            <w:r w:rsidR="00FC2401" w:rsidRPr="005231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43" w:type="dxa"/>
            <w:gridSpan w:val="16"/>
            <w:shd w:val="clear" w:color="auto" w:fill="F2F2F2" w:themeFill="background1" w:themeFillShade="F2"/>
            <w:vAlign w:val="center"/>
          </w:tcPr>
          <w:p w:rsidR="009A284F" w:rsidRPr="001027EC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Završetak nastave</w:t>
            </w:r>
          </w:p>
        </w:tc>
        <w:tc>
          <w:tcPr>
            <w:tcW w:w="1276" w:type="dxa"/>
            <w:gridSpan w:val="2"/>
            <w:vAlign w:val="center"/>
          </w:tcPr>
          <w:p w:rsidR="009A284F" w:rsidRPr="001027EC" w:rsidRDefault="0035789A" w:rsidP="00A8079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602C3">
              <w:rPr>
                <w:rFonts w:ascii="Times New Roman" w:hAnsi="Times New Roman" w:cs="Times New Roman"/>
                <w:sz w:val="18"/>
                <w:szCs w:val="18"/>
              </w:rPr>
              <w:t>.6.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FC2401" w:rsidRPr="005231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A284F" w:rsidRPr="001027EC" w:rsidTr="00127C37">
        <w:tc>
          <w:tcPr>
            <w:tcW w:w="1797" w:type="dxa"/>
            <w:shd w:val="clear" w:color="auto" w:fill="F2F2F2" w:themeFill="background1" w:themeFillShade="F2"/>
          </w:tcPr>
          <w:p w:rsidR="009A284F" w:rsidRPr="001027E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Preduvjeti za upis kolegija</w:t>
            </w:r>
          </w:p>
        </w:tc>
        <w:tc>
          <w:tcPr>
            <w:tcW w:w="7491" w:type="dxa"/>
            <w:gridSpan w:val="30"/>
          </w:tcPr>
          <w:p w:rsidR="009A284F" w:rsidRPr="001027EC" w:rsidRDefault="007602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Položen prethodni kolegij, JET 101</w:t>
            </w:r>
            <w:r w:rsidR="00E809E9" w:rsidRPr="001027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A284F" w:rsidRPr="001027EC" w:rsidTr="00B27B7E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1027EC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1027EC" w:rsidTr="00127C37">
        <w:tc>
          <w:tcPr>
            <w:tcW w:w="1797" w:type="dxa"/>
            <w:shd w:val="clear" w:color="auto" w:fill="F2F2F2" w:themeFill="background1" w:themeFillShade="F2"/>
          </w:tcPr>
          <w:p w:rsidR="009A284F" w:rsidRPr="001027E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Nositelj kolegija</w:t>
            </w:r>
          </w:p>
        </w:tc>
        <w:tc>
          <w:tcPr>
            <w:tcW w:w="7491" w:type="dxa"/>
            <w:gridSpan w:val="30"/>
          </w:tcPr>
          <w:p w:rsidR="009A284F" w:rsidRPr="001027EC" w:rsidRDefault="006366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Marina Oštarić, prof., viši predavač</w:t>
            </w:r>
          </w:p>
        </w:tc>
      </w:tr>
      <w:tr w:rsidR="009A284F" w:rsidRPr="001027EC" w:rsidTr="00127C37">
        <w:tc>
          <w:tcPr>
            <w:tcW w:w="1797" w:type="dxa"/>
            <w:shd w:val="clear" w:color="auto" w:fill="F2F2F2" w:themeFill="background1" w:themeFillShade="F2"/>
          </w:tcPr>
          <w:p w:rsidR="009A284F" w:rsidRPr="001027EC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4013" w:type="dxa"/>
            <w:gridSpan w:val="19"/>
          </w:tcPr>
          <w:p w:rsidR="009A284F" w:rsidRPr="001027EC" w:rsidRDefault="006366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marina.ostaric@unizd.hr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1027E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81" w:type="dxa"/>
            <w:gridSpan w:val="7"/>
          </w:tcPr>
          <w:p w:rsidR="009A284F" w:rsidRPr="001027EC" w:rsidRDefault="006366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Petak 10-11h</w:t>
            </w:r>
          </w:p>
        </w:tc>
      </w:tr>
      <w:tr w:rsidR="009A284F" w:rsidRPr="001027EC" w:rsidTr="00127C37">
        <w:tc>
          <w:tcPr>
            <w:tcW w:w="1797" w:type="dxa"/>
            <w:shd w:val="clear" w:color="auto" w:fill="F2F2F2" w:themeFill="background1" w:themeFillShade="F2"/>
          </w:tcPr>
          <w:p w:rsidR="009A284F" w:rsidRPr="001027E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Izvođač kolegija</w:t>
            </w:r>
          </w:p>
        </w:tc>
        <w:tc>
          <w:tcPr>
            <w:tcW w:w="7491" w:type="dxa"/>
            <w:gridSpan w:val="30"/>
          </w:tcPr>
          <w:p w:rsidR="009A284F" w:rsidRPr="001027E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1027EC" w:rsidTr="00127C37">
        <w:tc>
          <w:tcPr>
            <w:tcW w:w="1797" w:type="dxa"/>
            <w:shd w:val="clear" w:color="auto" w:fill="F2F2F2" w:themeFill="background1" w:themeFillShade="F2"/>
          </w:tcPr>
          <w:p w:rsidR="009A284F" w:rsidRPr="001027EC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4013" w:type="dxa"/>
            <w:gridSpan w:val="19"/>
          </w:tcPr>
          <w:p w:rsidR="009A284F" w:rsidRPr="001027E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1027E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81" w:type="dxa"/>
            <w:gridSpan w:val="7"/>
          </w:tcPr>
          <w:p w:rsidR="009A284F" w:rsidRPr="001027E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1027EC" w:rsidTr="00127C37">
        <w:tc>
          <w:tcPr>
            <w:tcW w:w="1797" w:type="dxa"/>
            <w:shd w:val="clear" w:color="auto" w:fill="F2F2F2" w:themeFill="background1" w:themeFillShade="F2"/>
          </w:tcPr>
          <w:p w:rsidR="009A284F" w:rsidRPr="001027EC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Suradnik</w:t>
            </w:r>
            <w:r w:rsidR="009A284F"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na kolegiju</w:t>
            </w:r>
          </w:p>
        </w:tc>
        <w:tc>
          <w:tcPr>
            <w:tcW w:w="7491" w:type="dxa"/>
            <w:gridSpan w:val="30"/>
          </w:tcPr>
          <w:p w:rsidR="009A284F" w:rsidRPr="001027E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1027EC" w:rsidTr="00127C37">
        <w:tc>
          <w:tcPr>
            <w:tcW w:w="1797" w:type="dxa"/>
            <w:shd w:val="clear" w:color="auto" w:fill="F2F2F2" w:themeFill="background1" w:themeFillShade="F2"/>
          </w:tcPr>
          <w:p w:rsidR="009A284F" w:rsidRPr="001027EC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4013" w:type="dxa"/>
            <w:gridSpan w:val="19"/>
          </w:tcPr>
          <w:p w:rsidR="009A284F" w:rsidRPr="001027E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1027E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81" w:type="dxa"/>
            <w:gridSpan w:val="7"/>
          </w:tcPr>
          <w:p w:rsidR="009A284F" w:rsidRPr="001027E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1027EC" w:rsidTr="00127C37">
        <w:tc>
          <w:tcPr>
            <w:tcW w:w="1797" w:type="dxa"/>
            <w:shd w:val="clear" w:color="auto" w:fill="F2F2F2" w:themeFill="background1" w:themeFillShade="F2"/>
          </w:tcPr>
          <w:p w:rsidR="009A284F" w:rsidRPr="001027EC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Suradnik</w:t>
            </w:r>
            <w:r w:rsidR="009A284F"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na kolegiju</w:t>
            </w:r>
          </w:p>
        </w:tc>
        <w:tc>
          <w:tcPr>
            <w:tcW w:w="7491" w:type="dxa"/>
            <w:gridSpan w:val="30"/>
          </w:tcPr>
          <w:p w:rsidR="009A284F" w:rsidRPr="001027E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1027EC" w:rsidTr="00127C37">
        <w:tc>
          <w:tcPr>
            <w:tcW w:w="1797" w:type="dxa"/>
            <w:shd w:val="clear" w:color="auto" w:fill="F2F2F2" w:themeFill="background1" w:themeFillShade="F2"/>
          </w:tcPr>
          <w:p w:rsidR="009A284F" w:rsidRPr="001027EC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4013" w:type="dxa"/>
            <w:gridSpan w:val="19"/>
          </w:tcPr>
          <w:p w:rsidR="009A284F" w:rsidRPr="001027E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1027E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81" w:type="dxa"/>
            <w:gridSpan w:val="7"/>
          </w:tcPr>
          <w:p w:rsidR="009A284F" w:rsidRPr="001027E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1027EC" w:rsidTr="00B27B7E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1027E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1027EC" w:rsidTr="00127C37">
        <w:tc>
          <w:tcPr>
            <w:tcW w:w="1797" w:type="dxa"/>
            <w:vMerge w:val="restart"/>
            <w:shd w:val="clear" w:color="auto" w:fill="F2F2F2" w:themeFill="background1" w:themeFillShade="F2"/>
            <w:vAlign w:val="center"/>
          </w:tcPr>
          <w:p w:rsidR="009A284F" w:rsidRPr="001027E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99" w:type="dxa"/>
            <w:gridSpan w:val="7"/>
            <w:vAlign w:val="center"/>
          </w:tcPr>
          <w:p w:rsidR="009A284F" w:rsidRPr="001027EC" w:rsidRDefault="00584F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predavanja</w:t>
            </w:r>
          </w:p>
        </w:tc>
        <w:tc>
          <w:tcPr>
            <w:tcW w:w="1512" w:type="dxa"/>
            <w:gridSpan w:val="8"/>
            <w:vAlign w:val="center"/>
          </w:tcPr>
          <w:p w:rsidR="009A284F" w:rsidRPr="001027EC" w:rsidRDefault="00584F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seminari i radionice</w:t>
            </w:r>
          </w:p>
        </w:tc>
        <w:tc>
          <w:tcPr>
            <w:tcW w:w="1493" w:type="dxa"/>
            <w:gridSpan w:val="5"/>
            <w:vAlign w:val="center"/>
          </w:tcPr>
          <w:p w:rsidR="009A284F" w:rsidRPr="001027EC" w:rsidRDefault="00584F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1027EC" w:rsidRDefault="00584F14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638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3518" w:rsidRPr="001027EC">
              <w:rPr>
                <w:rFonts w:ascii="Times New Roman" w:hAnsi="Times New Roman" w:cs="Times New Roman"/>
                <w:sz w:val="18"/>
                <w:szCs w:val="18"/>
              </w:rPr>
              <w:t>e-učenje</w:t>
            </w:r>
          </w:p>
        </w:tc>
        <w:tc>
          <w:tcPr>
            <w:tcW w:w="1490" w:type="dxa"/>
            <w:gridSpan w:val="3"/>
            <w:vAlign w:val="center"/>
          </w:tcPr>
          <w:p w:rsidR="009A284F" w:rsidRPr="001027EC" w:rsidRDefault="00584F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terenska nastava</w:t>
            </w:r>
          </w:p>
        </w:tc>
      </w:tr>
      <w:tr w:rsidR="009A284F" w:rsidRPr="001027EC" w:rsidTr="00127C37">
        <w:tc>
          <w:tcPr>
            <w:tcW w:w="1797" w:type="dxa"/>
            <w:vMerge/>
            <w:shd w:val="clear" w:color="auto" w:fill="F2F2F2" w:themeFill="background1" w:themeFillShade="F2"/>
          </w:tcPr>
          <w:p w:rsidR="009A284F" w:rsidRPr="001027E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9" w:type="dxa"/>
            <w:gridSpan w:val="7"/>
            <w:vAlign w:val="center"/>
          </w:tcPr>
          <w:p w:rsidR="009A284F" w:rsidRPr="001027EC" w:rsidRDefault="00584F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samostalni zadaci</w:t>
            </w:r>
          </w:p>
        </w:tc>
        <w:tc>
          <w:tcPr>
            <w:tcW w:w="1512" w:type="dxa"/>
            <w:gridSpan w:val="8"/>
            <w:vAlign w:val="center"/>
          </w:tcPr>
          <w:p w:rsidR="009A284F" w:rsidRPr="001027EC" w:rsidRDefault="00584F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3" w:type="dxa"/>
            <w:gridSpan w:val="5"/>
            <w:vAlign w:val="center"/>
          </w:tcPr>
          <w:p w:rsidR="009A284F" w:rsidRPr="001027EC" w:rsidRDefault="00584F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1027EC" w:rsidRDefault="00584F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mentorski rad</w:t>
            </w:r>
          </w:p>
        </w:tc>
        <w:tc>
          <w:tcPr>
            <w:tcW w:w="1490" w:type="dxa"/>
            <w:gridSpan w:val="3"/>
            <w:vAlign w:val="center"/>
          </w:tcPr>
          <w:p w:rsidR="009A284F" w:rsidRPr="001027EC" w:rsidRDefault="00584F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ostalo</w:t>
            </w:r>
          </w:p>
        </w:tc>
      </w:tr>
      <w:tr w:rsidR="00785CAA" w:rsidRPr="001027EC" w:rsidTr="00B27B7E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1027EC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:rsidR="00641169" w:rsidRPr="001027EC" w:rsidRDefault="00641169" w:rsidP="0064116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Nakon položenog kolegija studenti će</w:t>
            </w:r>
            <w:r w:rsidR="00657A32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moći</w:t>
            </w: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F174C" w:rsidRPr="001027EC" w:rsidRDefault="006F174C" w:rsidP="006F174C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pravilno koristiti jezične i gramatičke strukture na razini primjerenoj godini učenja (B1 – C2)</w:t>
            </w:r>
          </w:p>
          <w:p w:rsidR="006F174C" w:rsidRPr="001027EC" w:rsidRDefault="006F174C" w:rsidP="006F174C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primijeniti tehnike čitanja literature za a</w:t>
            </w:r>
            <w:r w:rsidR="004F3BF3">
              <w:rPr>
                <w:rFonts w:ascii="Times New Roman" w:hAnsi="Times New Roman" w:cs="Times New Roman"/>
                <w:sz w:val="18"/>
                <w:szCs w:val="18"/>
              </w:rPr>
              <w:t>kademske potrebe za biotehničko</w:t>
            </w: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područje; </w:t>
            </w:r>
          </w:p>
          <w:p w:rsidR="006F174C" w:rsidRPr="001027EC" w:rsidRDefault="006F174C" w:rsidP="006F174C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primijeniti tehnike parafraziranja i sažimanja u svrhu akademske čestitosti;</w:t>
            </w:r>
          </w:p>
          <w:p w:rsidR="006F174C" w:rsidRPr="001027EC" w:rsidRDefault="006F174C" w:rsidP="006F174C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napisati dobro strukturirani odlomak, esej, sažetak i ostale akademske tipove teksta baziranih na stručnim tekstovima iz biotehničkog područja;</w:t>
            </w:r>
          </w:p>
          <w:p w:rsidR="006F174C" w:rsidRPr="001027EC" w:rsidRDefault="006F174C" w:rsidP="006F174C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pripremiti i izložiti govor o akademskim temama iz biotehničkog područja; </w:t>
            </w:r>
          </w:p>
          <w:p w:rsidR="00785CAA" w:rsidRPr="001027EC" w:rsidRDefault="006F174C" w:rsidP="006F174C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koristiti pri pisanju i izlaganju vokabular za akademske potrebe, opći i iz biotehničkog područja.</w:t>
            </w:r>
          </w:p>
        </w:tc>
      </w:tr>
      <w:tr w:rsidR="00785CAA" w:rsidRPr="001027EC" w:rsidTr="00B27B7E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1027EC" w:rsidRDefault="00785CAA" w:rsidP="006F174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Ishodi učenja na razini programa </w:t>
            </w: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kojima kolegij doprinosi</w:t>
            </w:r>
            <w:r w:rsidR="00D56B30"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="006F174C"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podvodne znanosti i tehnologija</w:t>
            </w:r>
            <w:r w:rsidR="00636638"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992" w:type="dxa"/>
            <w:gridSpan w:val="23"/>
            <w:vAlign w:val="center"/>
          </w:tcPr>
          <w:p w:rsidR="003C702F" w:rsidRPr="001027EC" w:rsidRDefault="006F174C" w:rsidP="006F174C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izložiti rezultate istraživanja na razumljiv i sažet način u usmenom i </w:t>
            </w:r>
            <w:r w:rsidRPr="001027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pisanom obliku</w:t>
            </w:r>
          </w:p>
        </w:tc>
      </w:tr>
      <w:tr w:rsidR="009A284F" w:rsidRPr="001027EC" w:rsidTr="00B27B7E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1027EC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1027EC" w:rsidTr="00127C37">
        <w:trPr>
          <w:trHeight w:val="190"/>
        </w:trPr>
        <w:tc>
          <w:tcPr>
            <w:tcW w:w="1797" w:type="dxa"/>
            <w:vMerge w:val="restart"/>
            <w:shd w:val="clear" w:color="auto" w:fill="F2F2F2" w:themeFill="background1" w:themeFillShade="F2"/>
            <w:vAlign w:val="center"/>
          </w:tcPr>
          <w:p w:rsidR="009A284F" w:rsidRPr="001027EC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99" w:type="dxa"/>
            <w:gridSpan w:val="7"/>
            <w:vAlign w:val="center"/>
          </w:tcPr>
          <w:p w:rsidR="009A284F" w:rsidRPr="001027EC" w:rsidRDefault="00584F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pohađanje nastave</w:t>
            </w:r>
          </w:p>
        </w:tc>
        <w:tc>
          <w:tcPr>
            <w:tcW w:w="1512" w:type="dxa"/>
            <w:gridSpan w:val="8"/>
            <w:vAlign w:val="center"/>
          </w:tcPr>
          <w:p w:rsidR="009A284F" w:rsidRPr="001027EC" w:rsidRDefault="00584F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priprema za nastavu</w:t>
            </w:r>
          </w:p>
        </w:tc>
        <w:tc>
          <w:tcPr>
            <w:tcW w:w="1493" w:type="dxa"/>
            <w:gridSpan w:val="5"/>
            <w:vAlign w:val="center"/>
          </w:tcPr>
          <w:p w:rsidR="009A284F" w:rsidRPr="001027EC" w:rsidRDefault="00584F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1027EC" w:rsidRDefault="00584F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1490" w:type="dxa"/>
            <w:gridSpan w:val="3"/>
            <w:vAlign w:val="center"/>
          </w:tcPr>
          <w:p w:rsidR="009A284F" w:rsidRPr="001027EC" w:rsidRDefault="00584F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istraživanje</w:t>
            </w:r>
          </w:p>
        </w:tc>
      </w:tr>
      <w:tr w:rsidR="009A284F" w:rsidRPr="001027EC" w:rsidTr="00127C37">
        <w:trPr>
          <w:trHeight w:val="190"/>
        </w:trPr>
        <w:tc>
          <w:tcPr>
            <w:tcW w:w="1797" w:type="dxa"/>
            <w:vMerge/>
            <w:shd w:val="clear" w:color="auto" w:fill="F2F2F2" w:themeFill="background1" w:themeFillShade="F2"/>
          </w:tcPr>
          <w:p w:rsidR="009A284F" w:rsidRPr="001027E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9" w:type="dxa"/>
            <w:gridSpan w:val="7"/>
            <w:vAlign w:val="center"/>
          </w:tcPr>
          <w:p w:rsidR="009A284F" w:rsidRPr="001027EC" w:rsidRDefault="00584F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praktični rad</w:t>
            </w:r>
          </w:p>
        </w:tc>
        <w:tc>
          <w:tcPr>
            <w:tcW w:w="1512" w:type="dxa"/>
            <w:gridSpan w:val="8"/>
            <w:vAlign w:val="center"/>
          </w:tcPr>
          <w:p w:rsidR="009A284F" w:rsidRPr="001027EC" w:rsidRDefault="00584F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eksperimentalni rad</w:t>
            </w:r>
          </w:p>
        </w:tc>
        <w:tc>
          <w:tcPr>
            <w:tcW w:w="1493" w:type="dxa"/>
            <w:gridSpan w:val="5"/>
            <w:vAlign w:val="center"/>
          </w:tcPr>
          <w:p w:rsidR="009A284F" w:rsidRPr="001027EC" w:rsidRDefault="00584F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00A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1027EC" w:rsidRDefault="00584F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1490" w:type="dxa"/>
            <w:gridSpan w:val="3"/>
            <w:vAlign w:val="center"/>
          </w:tcPr>
          <w:p w:rsidR="009A284F" w:rsidRPr="001027EC" w:rsidRDefault="00584F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seminar</w:t>
            </w:r>
          </w:p>
        </w:tc>
      </w:tr>
      <w:tr w:rsidR="009A284F" w:rsidRPr="001027EC" w:rsidTr="00127C37">
        <w:trPr>
          <w:trHeight w:val="190"/>
        </w:trPr>
        <w:tc>
          <w:tcPr>
            <w:tcW w:w="1797" w:type="dxa"/>
            <w:vMerge/>
            <w:shd w:val="clear" w:color="auto" w:fill="F2F2F2" w:themeFill="background1" w:themeFillShade="F2"/>
          </w:tcPr>
          <w:p w:rsidR="009A284F" w:rsidRPr="001027E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9" w:type="dxa"/>
            <w:gridSpan w:val="7"/>
            <w:vAlign w:val="center"/>
          </w:tcPr>
          <w:p w:rsidR="009A284F" w:rsidRPr="001027EC" w:rsidRDefault="00584F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B30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kolokvij(i)</w:t>
            </w:r>
          </w:p>
        </w:tc>
        <w:tc>
          <w:tcPr>
            <w:tcW w:w="1512" w:type="dxa"/>
            <w:gridSpan w:val="8"/>
            <w:vAlign w:val="center"/>
          </w:tcPr>
          <w:p w:rsidR="009A284F" w:rsidRPr="001027EC" w:rsidRDefault="00584F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pismeni ispit</w:t>
            </w:r>
          </w:p>
        </w:tc>
        <w:tc>
          <w:tcPr>
            <w:tcW w:w="1493" w:type="dxa"/>
            <w:gridSpan w:val="5"/>
            <w:vAlign w:val="center"/>
          </w:tcPr>
          <w:p w:rsidR="009A284F" w:rsidRPr="001027EC" w:rsidRDefault="00584F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9E9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usmeni ispit</w:t>
            </w:r>
          </w:p>
        </w:tc>
        <w:tc>
          <w:tcPr>
            <w:tcW w:w="2987" w:type="dxa"/>
            <w:gridSpan w:val="10"/>
            <w:vAlign w:val="center"/>
          </w:tcPr>
          <w:p w:rsidR="009A284F" w:rsidRPr="001027EC" w:rsidRDefault="00584F14" w:rsidP="00D56B3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B30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ostalo: </w:t>
            </w:r>
            <w:r w:rsidR="00E809E9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="00D56B30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ocijenjene </w:t>
            </w:r>
            <w:r w:rsidR="00E809E9" w:rsidRPr="001027EC">
              <w:rPr>
                <w:rFonts w:ascii="Times New Roman" w:hAnsi="Times New Roman" w:cs="Times New Roman"/>
                <w:sz w:val="18"/>
                <w:szCs w:val="18"/>
              </w:rPr>
              <w:t>zadaće</w:t>
            </w:r>
            <w:r w:rsidR="00D56B30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kroz semestar</w:t>
            </w:r>
          </w:p>
        </w:tc>
      </w:tr>
      <w:tr w:rsidR="009A284F" w:rsidRPr="001027EC" w:rsidTr="00127C37">
        <w:tc>
          <w:tcPr>
            <w:tcW w:w="1797" w:type="dxa"/>
            <w:shd w:val="clear" w:color="auto" w:fill="F2F2F2" w:themeFill="background1" w:themeFillShade="F2"/>
          </w:tcPr>
          <w:p w:rsidR="009A284F" w:rsidRPr="001027E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491" w:type="dxa"/>
            <w:gridSpan w:val="30"/>
            <w:vAlign w:val="center"/>
          </w:tcPr>
          <w:p w:rsidR="009A284F" w:rsidRPr="001027EC" w:rsidRDefault="00D56B30" w:rsidP="00D56B3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27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Studenti moraju redovito pohađati nastavu, te imaju pravo na samo 3 izostanka. Ukoliko student ne uradi na vrijeme jednu ili više zadaća (kolokvija), ili ako ima više od 3 izostanka gubi pravo izlaska na završni pismeni ispit.  </w:t>
            </w:r>
          </w:p>
        </w:tc>
      </w:tr>
      <w:tr w:rsidR="009A284F" w:rsidRPr="001027EC" w:rsidTr="00127C37">
        <w:tc>
          <w:tcPr>
            <w:tcW w:w="1797" w:type="dxa"/>
            <w:shd w:val="clear" w:color="auto" w:fill="F2F2F2" w:themeFill="background1" w:themeFillShade="F2"/>
          </w:tcPr>
          <w:p w:rsidR="009A284F" w:rsidRPr="001027E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Ispitni rokovi</w:t>
            </w:r>
          </w:p>
        </w:tc>
        <w:tc>
          <w:tcPr>
            <w:tcW w:w="2921" w:type="dxa"/>
            <w:gridSpan w:val="14"/>
          </w:tcPr>
          <w:p w:rsidR="009A284F" w:rsidRPr="001027EC" w:rsidRDefault="00584F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6D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zimski ispitni rok </w:t>
            </w:r>
          </w:p>
        </w:tc>
        <w:tc>
          <w:tcPr>
            <w:tcW w:w="2467" w:type="dxa"/>
            <w:gridSpan w:val="10"/>
          </w:tcPr>
          <w:p w:rsidR="009A284F" w:rsidRPr="001027EC" w:rsidRDefault="00584F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6D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ljetni ispitni rok</w:t>
            </w:r>
          </w:p>
        </w:tc>
        <w:tc>
          <w:tcPr>
            <w:tcW w:w="2103" w:type="dxa"/>
            <w:gridSpan w:val="6"/>
          </w:tcPr>
          <w:p w:rsidR="009A284F" w:rsidRPr="001027EC" w:rsidRDefault="00584F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6D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jesenski ispitni rok</w:t>
            </w:r>
          </w:p>
        </w:tc>
      </w:tr>
      <w:tr w:rsidR="009A284F" w:rsidRPr="001027EC" w:rsidTr="00127C37">
        <w:tc>
          <w:tcPr>
            <w:tcW w:w="1797" w:type="dxa"/>
            <w:shd w:val="clear" w:color="auto" w:fill="F2F2F2" w:themeFill="background1" w:themeFillShade="F2"/>
          </w:tcPr>
          <w:p w:rsidR="009A284F" w:rsidRPr="001027E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921" w:type="dxa"/>
            <w:gridSpan w:val="14"/>
            <w:vAlign w:val="center"/>
          </w:tcPr>
          <w:p w:rsidR="009A284F" w:rsidRPr="001027EC" w:rsidRDefault="00D56B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Objavljeni na stranicama Centra i e-kolegiju</w:t>
            </w:r>
          </w:p>
        </w:tc>
        <w:tc>
          <w:tcPr>
            <w:tcW w:w="2467" w:type="dxa"/>
            <w:gridSpan w:val="10"/>
            <w:vAlign w:val="center"/>
          </w:tcPr>
          <w:p w:rsidR="009A284F" w:rsidRPr="001027E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3" w:type="dxa"/>
            <w:gridSpan w:val="6"/>
            <w:vAlign w:val="center"/>
          </w:tcPr>
          <w:p w:rsidR="009A284F" w:rsidRPr="001027E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1027EC" w:rsidTr="00127C37">
        <w:tc>
          <w:tcPr>
            <w:tcW w:w="1797" w:type="dxa"/>
            <w:shd w:val="clear" w:color="auto" w:fill="F2F2F2" w:themeFill="background1" w:themeFillShade="F2"/>
          </w:tcPr>
          <w:p w:rsidR="009A284F" w:rsidRPr="001027E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Opis kolegija</w:t>
            </w:r>
          </w:p>
        </w:tc>
        <w:tc>
          <w:tcPr>
            <w:tcW w:w="7491" w:type="dxa"/>
            <w:gridSpan w:val="30"/>
          </w:tcPr>
          <w:p w:rsidR="00B27B7E" w:rsidRPr="001027EC" w:rsidRDefault="00202731" w:rsidP="0020273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eastAsia="MS Gothic" w:hAnsi="Times New Roman" w:cs="Times New Roman"/>
                <w:color w:val="000000" w:themeColor="text1"/>
                <w:sz w:val="18"/>
                <w:szCs w:val="18"/>
              </w:rPr>
              <w:t xml:space="preserve">Studenti će tijekom nastave naučiti koristiti stručnu terminologiju na engleskom jeziku bitnu za zanimanje te će konsolidirati opće uporabni engleski jezik. Također će konsolidirati jezične strukture i gramatiku: osnovna glagolska vremena i </w:t>
            </w:r>
            <w:r w:rsidR="00E00874" w:rsidRPr="001027EC">
              <w:rPr>
                <w:rFonts w:ascii="Times New Roman" w:eastAsia="MS Gothic" w:hAnsi="Times New Roman" w:cs="Times New Roman"/>
                <w:color w:val="000000" w:themeColor="text1"/>
                <w:sz w:val="18"/>
                <w:szCs w:val="18"/>
              </w:rPr>
              <w:t>osnove jezične analize</w:t>
            </w:r>
            <w:r w:rsidRPr="001027EC">
              <w:rPr>
                <w:rFonts w:ascii="Times New Roman" w:eastAsia="MS Gothic" w:hAnsi="Times New Roman" w:cs="Times New Roman"/>
                <w:color w:val="000000" w:themeColor="text1"/>
                <w:sz w:val="18"/>
                <w:szCs w:val="18"/>
              </w:rPr>
              <w:t xml:space="preserve"> stručnog teksta. Upoznati će se s osnovnim tehnikama čitanja teksta; čitanje u svrhu razumijevanja općenitog značenja teksta i detaljno čitanje u svrhu pronalaženja određene informacije. </w:t>
            </w:r>
            <w:r w:rsidR="006F174C" w:rsidRPr="001027EC">
              <w:rPr>
                <w:rFonts w:ascii="Times New Roman" w:eastAsia="MS Gothic" w:hAnsi="Times New Roman" w:cs="Times New Roman"/>
                <w:color w:val="000000" w:themeColor="text1"/>
                <w:sz w:val="18"/>
                <w:szCs w:val="18"/>
              </w:rPr>
              <w:t xml:space="preserve">Upoznavanje s načinima organiziranja informacija u stručnom tekstu; razlikovanje osnovne ideje teksta od detalja kojima je potkrijepljena; predviđanje sadržaja na temelju stručnih i jezičnih znanja, razumijevanja značenja riječi iz konteksta te druge tehnike koje osiguravaju ekonomičnost čitanja. </w:t>
            </w:r>
            <w:r w:rsidRPr="001027EC">
              <w:rPr>
                <w:rFonts w:ascii="Times New Roman" w:eastAsia="MS Gothic" w:hAnsi="Times New Roman" w:cs="Times New Roman"/>
                <w:color w:val="000000" w:themeColor="text1"/>
                <w:sz w:val="18"/>
                <w:szCs w:val="18"/>
              </w:rPr>
              <w:t>Studenti će također upoznati p</w:t>
            </w:r>
            <w:r w:rsidR="006F174C" w:rsidRPr="001027EC">
              <w:rPr>
                <w:rFonts w:ascii="Times New Roman" w:eastAsia="MS Gothic" w:hAnsi="Times New Roman" w:cs="Times New Roman"/>
                <w:color w:val="000000" w:themeColor="text1"/>
                <w:sz w:val="18"/>
                <w:szCs w:val="18"/>
              </w:rPr>
              <w:t xml:space="preserve">roces istraživanja: kako pronaći informacije, </w:t>
            </w:r>
            <w:r w:rsidRPr="001027EC">
              <w:rPr>
                <w:rFonts w:ascii="Times New Roman" w:eastAsia="MS Gothic" w:hAnsi="Times New Roman" w:cs="Times New Roman"/>
                <w:color w:val="000000" w:themeColor="text1"/>
                <w:sz w:val="18"/>
                <w:szCs w:val="18"/>
              </w:rPr>
              <w:t>kako koristiti različite izvore</w:t>
            </w:r>
            <w:r w:rsidR="006F174C" w:rsidRPr="001027EC">
              <w:rPr>
                <w:rFonts w:ascii="Times New Roman" w:eastAsia="MS Gothic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1027EC">
              <w:rPr>
                <w:rFonts w:ascii="Times New Roman" w:eastAsia="MS Gothic" w:hAnsi="Times New Roman" w:cs="Times New Roman"/>
                <w:color w:val="000000" w:themeColor="text1"/>
                <w:sz w:val="18"/>
                <w:szCs w:val="18"/>
              </w:rPr>
              <w:t>kako sastaviti stručno izvješće i prezentaciju</w:t>
            </w:r>
            <w:r w:rsidR="006F174C" w:rsidRPr="001027EC">
              <w:rPr>
                <w:rFonts w:ascii="Times New Roman" w:eastAsia="MS Gothic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r w:rsidRPr="001027EC">
              <w:rPr>
                <w:rFonts w:ascii="Times New Roman" w:eastAsia="MS Gothic" w:hAnsi="Times New Roman" w:cs="Times New Roman"/>
                <w:color w:val="000000" w:themeColor="text1"/>
                <w:sz w:val="18"/>
                <w:szCs w:val="18"/>
              </w:rPr>
              <w:t>Studenti će održavati usmena</w:t>
            </w:r>
            <w:r w:rsidR="006F174C" w:rsidRPr="001027EC">
              <w:rPr>
                <w:rFonts w:ascii="Times New Roman" w:eastAsia="MS Gothic" w:hAnsi="Times New Roman" w:cs="Times New Roman"/>
                <w:color w:val="000000" w:themeColor="text1"/>
                <w:sz w:val="18"/>
                <w:szCs w:val="18"/>
              </w:rPr>
              <w:t xml:space="preserve"> izlaganja </w:t>
            </w:r>
            <w:r w:rsidRPr="001027EC">
              <w:rPr>
                <w:rFonts w:ascii="Times New Roman" w:eastAsia="MS Gothic" w:hAnsi="Times New Roman" w:cs="Times New Roman"/>
                <w:color w:val="000000" w:themeColor="text1"/>
                <w:sz w:val="18"/>
                <w:szCs w:val="18"/>
              </w:rPr>
              <w:t>na stručne teme te raspravljati</w:t>
            </w:r>
            <w:r w:rsidR="00E00874" w:rsidRPr="001027EC">
              <w:rPr>
                <w:rFonts w:ascii="Times New Roman" w:eastAsia="MS Gothic" w:hAnsi="Times New Roman" w:cs="Times New Roman"/>
                <w:color w:val="000000" w:themeColor="text1"/>
                <w:sz w:val="18"/>
                <w:szCs w:val="18"/>
              </w:rPr>
              <w:t xml:space="preserve"> o istima te</w:t>
            </w:r>
            <w:r w:rsidRPr="001027EC">
              <w:rPr>
                <w:rFonts w:ascii="Times New Roman" w:eastAsia="MS Gothic" w:hAnsi="Times New Roman" w:cs="Times New Roman"/>
                <w:color w:val="000000" w:themeColor="text1"/>
                <w:sz w:val="18"/>
                <w:szCs w:val="18"/>
              </w:rPr>
              <w:t xml:space="preserve"> će se upoznati s osnovama</w:t>
            </w:r>
            <w:r w:rsidR="006F174C" w:rsidRPr="001027EC">
              <w:rPr>
                <w:rFonts w:ascii="Times New Roman" w:eastAsia="MS Gothic" w:hAnsi="Times New Roman" w:cs="Times New Roman"/>
                <w:color w:val="000000" w:themeColor="text1"/>
                <w:sz w:val="18"/>
                <w:szCs w:val="18"/>
              </w:rPr>
              <w:t xml:space="preserve"> akademskog pisanja (pisanje odlomka i eseja).</w:t>
            </w:r>
          </w:p>
        </w:tc>
      </w:tr>
      <w:tr w:rsidR="009A284F" w:rsidRPr="001027EC" w:rsidTr="00127C37">
        <w:tc>
          <w:tcPr>
            <w:tcW w:w="1797" w:type="dxa"/>
            <w:shd w:val="clear" w:color="auto" w:fill="F2F2F2" w:themeFill="background1" w:themeFillShade="F2"/>
          </w:tcPr>
          <w:p w:rsidR="009A284F" w:rsidRPr="001027E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Sadržaj kolegija (nastavne teme)</w:t>
            </w:r>
          </w:p>
        </w:tc>
        <w:tc>
          <w:tcPr>
            <w:tcW w:w="7491" w:type="dxa"/>
            <w:gridSpan w:val="30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1"/>
              <w:gridCol w:w="1416"/>
              <w:gridCol w:w="5278"/>
            </w:tblGrid>
            <w:tr w:rsidR="007602C3" w:rsidRPr="007602C3" w:rsidTr="00B27B7E">
              <w:trPr>
                <w:trHeight w:val="91"/>
              </w:trPr>
              <w:tc>
                <w:tcPr>
                  <w:tcW w:w="393" w:type="pct"/>
                  <w:shd w:val="clear" w:color="auto" w:fill="FFFFE5"/>
                  <w:vAlign w:val="center"/>
                </w:tcPr>
                <w:p w:rsidR="007602C3" w:rsidRPr="007602C3" w:rsidRDefault="007602C3" w:rsidP="000341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7602C3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Red. br.</w:t>
                  </w:r>
                </w:p>
              </w:tc>
              <w:tc>
                <w:tcPr>
                  <w:tcW w:w="714" w:type="pct"/>
                  <w:shd w:val="clear" w:color="auto" w:fill="FFFFE5"/>
                  <w:vAlign w:val="center"/>
                </w:tcPr>
                <w:p w:rsidR="007602C3" w:rsidRPr="007602C3" w:rsidRDefault="007602C3" w:rsidP="000341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7602C3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Datum</w:t>
                  </w:r>
                </w:p>
              </w:tc>
              <w:tc>
                <w:tcPr>
                  <w:tcW w:w="3893" w:type="pct"/>
                  <w:shd w:val="clear" w:color="auto" w:fill="FFFFE5"/>
                  <w:vAlign w:val="center"/>
                </w:tcPr>
                <w:p w:rsidR="007602C3" w:rsidRPr="007602C3" w:rsidRDefault="007602C3" w:rsidP="0003411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proofErr w:type="spellStart"/>
                  <w:r w:rsidRPr="007602C3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Naslov</w:t>
                  </w:r>
                  <w:proofErr w:type="spellEnd"/>
                </w:p>
              </w:tc>
            </w:tr>
            <w:tr w:rsidR="007602C3" w:rsidRPr="007602C3" w:rsidTr="00CC3F18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7602C3" w:rsidRPr="007602C3" w:rsidRDefault="007602C3" w:rsidP="0003411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7602C3" w:rsidRPr="007602C3" w:rsidRDefault="004B5158" w:rsidP="00034118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23</w:t>
                  </w:r>
                  <w:r w:rsidR="007602C3"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.2.</w:t>
                  </w:r>
                </w:p>
                <w:p w:rsidR="007602C3" w:rsidRPr="007602C3" w:rsidRDefault="007602C3" w:rsidP="007602C3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</w:t>
                  </w:r>
                  <w:r w:rsidR="004B515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5</w:t>
                  </w: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.2.</w:t>
                  </w:r>
                </w:p>
              </w:tc>
              <w:tc>
                <w:tcPr>
                  <w:tcW w:w="3893" w:type="pct"/>
                </w:tcPr>
                <w:p w:rsidR="007602C3" w:rsidRPr="007602C3" w:rsidRDefault="007602C3" w:rsidP="00034118">
                  <w:pPr>
                    <w:tabs>
                      <w:tab w:val="left" w:pos="2820"/>
                    </w:tabs>
                    <w:spacing w:after="0"/>
                    <w:ind w:left="113" w:hanging="113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7602C3" w:rsidRPr="007602C3" w:rsidRDefault="007602C3" w:rsidP="002550AC">
                  <w:pPr>
                    <w:tabs>
                      <w:tab w:val="left" w:pos="2820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proofErr w:type="spellStart"/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Upisi</w:t>
                  </w:r>
                  <w:proofErr w:type="spellEnd"/>
                </w:p>
              </w:tc>
            </w:tr>
            <w:tr w:rsidR="007602C3" w:rsidRPr="007602C3" w:rsidTr="00CC3F18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7602C3" w:rsidRPr="007602C3" w:rsidRDefault="007602C3" w:rsidP="0003411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7602C3" w:rsidRPr="007602C3" w:rsidRDefault="004B5158" w:rsidP="00034118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</w:t>
                  </w:r>
                  <w:r w:rsidR="007602C3"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.3.</w:t>
                  </w:r>
                </w:p>
                <w:p w:rsidR="007602C3" w:rsidRPr="007602C3" w:rsidRDefault="004B5158" w:rsidP="00034118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4</w:t>
                  </w:r>
                  <w:r w:rsidR="007602C3"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.3.</w:t>
                  </w:r>
                </w:p>
                <w:p w:rsidR="007602C3" w:rsidRPr="007602C3" w:rsidRDefault="007602C3" w:rsidP="00034118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893" w:type="pct"/>
                </w:tcPr>
                <w:p w:rsidR="007602C3" w:rsidRDefault="004B5158" w:rsidP="00EE3A88">
                  <w:pPr>
                    <w:tabs>
                      <w:tab w:val="left" w:pos="2820"/>
                    </w:tabs>
                    <w:spacing w:after="0"/>
                    <w:ind w:left="113" w:hanging="113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604D5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UNIT 1 – Writing a paraphrase</w:t>
                  </w:r>
                </w:p>
                <w:p w:rsidR="00604D53" w:rsidRPr="00604D53" w:rsidRDefault="00604D53" w:rsidP="00EE3A88">
                  <w:pPr>
                    <w:tabs>
                      <w:tab w:val="left" w:pos="2820"/>
                    </w:tabs>
                    <w:spacing w:after="0"/>
                    <w:ind w:left="113" w:hanging="113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604D5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UNIT 1 – Writing a paraphrase</w:t>
                  </w:r>
                </w:p>
              </w:tc>
            </w:tr>
            <w:tr w:rsidR="007602C3" w:rsidRPr="007602C3" w:rsidTr="007679F3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7602C3" w:rsidRPr="007602C3" w:rsidRDefault="007602C3" w:rsidP="0003411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3.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602C3" w:rsidRPr="007602C3" w:rsidRDefault="004B5158" w:rsidP="00034118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9</w:t>
                  </w:r>
                  <w:r w:rsidR="007602C3"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.3.</w:t>
                  </w:r>
                </w:p>
                <w:p w:rsidR="007602C3" w:rsidRPr="007602C3" w:rsidRDefault="004B5158" w:rsidP="00034118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11</w:t>
                  </w:r>
                  <w:r w:rsidR="007602C3"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.3.</w:t>
                  </w:r>
                </w:p>
                <w:p w:rsidR="007602C3" w:rsidRPr="007602C3" w:rsidRDefault="007602C3" w:rsidP="00034118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893" w:type="pct"/>
                </w:tcPr>
                <w:p w:rsidR="007602C3" w:rsidRDefault="00604D53" w:rsidP="00034118">
                  <w:pPr>
                    <w:tabs>
                      <w:tab w:val="left" w:pos="2820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604D5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UNIT 1 – Writing a paraphrase</w:t>
                  </w:r>
                </w:p>
                <w:p w:rsidR="00604D53" w:rsidRPr="007602C3" w:rsidRDefault="00604D53" w:rsidP="00034118">
                  <w:pPr>
                    <w:tabs>
                      <w:tab w:val="left" w:pos="2820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604D5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UNIT 1 – Writing a paraphrase</w:t>
                  </w:r>
                </w:p>
              </w:tc>
            </w:tr>
            <w:tr w:rsidR="007602C3" w:rsidRPr="007602C3" w:rsidTr="007679F3">
              <w:trPr>
                <w:trHeight w:val="91"/>
              </w:trPr>
              <w:tc>
                <w:tcPr>
                  <w:tcW w:w="393" w:type="pct"/>
                  <w:tcBorders>
                    <w:right w:val="single" w:sz="4" w:space="0" w:color="auto"/>
                  </w:tcBorders>
                  <w:vAlign w:val="center"/>
                </w:tcPr>
                <w:p w:rsidR="007602C3" w:rsidRPr="007602C3" w:rsidRDefault="007602C3" w:rsidP="0003411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4.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02C3" w:rsidRPr="007602C3" w:rsidRDefault="004B5158" w:rsidP="00034118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16</w:t>
                  </w:r>
                  <w:r w:rsidR="007602C3"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.3</w:t>
                  </w:r>
                </w:p>
                <w:p w:rsidR="007602C3" w:rsidRPr="007602C3" w:rsidRDefault="004B5158" w:rsidP="00034118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18</w:t>
                  </w:r>
                  <w:r w:rsidR="007602C3"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.3.</w:t>
                  </w:r>
                </w:p>
                <w:p w:rsidR="007602C3" w:rsidRPr="007602C3" w:rsidRDefault="007602C3" w:rsidP="00034118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893" w:type="pct"/>
                  <w:tcBorders>
                    <w:left w:val="single" w:sz="4" w:space="0" w:color="auto"/>
                  </w:tcBorders>
                </w:tcPr>
                <w:p w:rsidR="007602C3" w:rsidRDefault="00604D53" w:rsidP="00034118">
                  <w:pPr>
                    <w:tabs>
                      <w:tab w:val="left" w:pos="2820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604D5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UNIT 2 – Research paper structure</w:t>
                  </w:r>
                </w:p>
                <w:p w:rsidR="00604D53" w:rsidRPr="00604D53" w:rsidRDefault="00604D53" w:rsidP="00034118">
                  <w:pPr>
                    <w:tabs>
                      <w:tab w:val="left" w:pos="2820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604D5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UNIT 2 – Research paper structure</w:t>
                  </w:r>
                </w:p>
              </w:tc>
            </w:tr>
            <w:tr w:rsidR="007602C3" w:rsidRPr="007602C3" w:rsidTr="007679F3">
              <w:trPr>
                <w:trHeight w:val="91"/>
              </w:trPr>
              <w:tc>
                <w:tcPr>
                  <w:tcW w:w="393" w:type="pct"/>
                  <w:tcBorders>
                    <w:right w:val="single" w:sz="4" w:space="0" w:color="auto"/>
                  </w:tcBorders>
                  <w:vAlign w:val="center"/>
                </w:tcPr>
                <w:p w:rsidR="007602C3" w:rsidRPr="007602C3" w:rsidRDefault="007602C3" w:rsidP="0003411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5.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02C3" w:rsidRPr="007602C3" w:rsidRDefault="004B5158" w:rsidP="00034118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23</w:t>
                  </w:r>
                  <w:r w:rsidR="007602C3"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.3.</w:t>
                  </w:r>
                </w:p>
                <w:p w:rsidR="007602C3" w:rsidRDefault="007602C3" w:rsidP="007602C3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7602C3" w:rsidRPr="007602C3" w:rsidRDefault="004B5158" w:rsidP="007602C3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25</w:t>
                  </w:r>
                  <w:r w:rsidR="007602C3"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.3.</w:t>
                  </w:r>
                </w:p>
                <w:p w:rsidR="007602C3" w:rsidRPr="007602C3" w:rsidRDefault="007602C3" w:rsidP="007602C3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893" w:type="pct"/>
                  <w:tcBorders>
                    <w:left w:val="single" w:sz="4" w:space="0" w:color="auto"/>
                  </w:tcBorders>
                </w:tcPr>
                <w:p w:rsidR="007602C3" w:rsidRDefault="00604D53" w:rsidP="00034118">
                  <w:pPr>
                    <w:tabs>
                      <w:tab w:val="left" w:pos="2820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604D5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UNIT 2 – Research paper structure</w:t>
                  </w:r>
                </w:p>
                <w:p w:rsidR="002550AC" w:rsidRDefault="002550AC" w:rsidP="00034118">
                  <w:pPr>
                    <w:tabs>
                      <w:tab w:val="left" w:pos="2820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2550AC" w:rsidRPr="002550AC" w:rsidRDefault="002550AC" w:rsidP="00034118">
                  <w:pPr>
                    <w:tabs>
                      <w:tab w:val="left" w:pos="2820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550A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1</w:t>
                  </w:r>
                  <w:r w:rsidRPr="002550AC">
                    <w:rPr>
                      <w:rFonts w:ascii="Times New Roman" w:hAnsi="Times New Roman" w:cs="Times New Roman"/>
                      <w:b/>
                      <w:sz w:val="18"/>
                      <w:szCs w:val="18"/>
                      <w:vertAlign w:val="superscript"/>
                      <w:lang w:val="en-GB"/>
                    </w:rPr>
                    <w:t>st</w:t>
                  </w:r>
                  <w:r w:rsidRPr="002550A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 written assignment</w:t>
                  </w:r>
                </w:p>
              </w:tc>
            </w:tr>
            <w:tr w:rsidR="007602C3" w:rsidRPr="007602C3" w:rsidTr="007679F3">
              <w:trPr>
                <w:trHeight w:val="91"/>
              </w:trPr>
              <w:tc>
                <w:tcPr>
                  <w:tcW w:w="393" w:type="pct"/>
                  <w:tcBorders>
                    <w:right w:val="single" w:sz="4" w:space="0" w:color="auto"/>
                  </w:tcBorders>
                  <w:vAlign w:val="center"/>
                </w:tcPr>
                <w:p w:rsidR="007602C3" w:rsidRPr="007602C3" w:rsidRDefault="007602C3" w:rsidP="0003411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6.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02C3" w:rsidRPr="007602C3" w:rsidRDefault="004B5158" w:rsidP="00034118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30</w:t>
                  </w:r>
                  <w:r w:rsid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.3</w:t>
                  </w:r>
                  <w:r w:rsidR="007602C3"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</w:t>
                  </w:r>
                </w:p>
                <w:p w:rsidR="007602C3" w:rsidRPr="007602C3" w:rsidRDefault="004B5158" w:rsidP="00034118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27679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  <w:lang w:val="en-GB"/>
                    </w:rPr>
                    <w:t>1</w:t>
                  </w:r>
                  <w:r w:rsidR="007602C3" w:rsidRPr="00B27679"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  <w:lang w:val="en-GB"/>
                    </w:rPr>
                    <w:t>.4.</w:t>
                  </w:r>
                  <w:r w:rsidR="00B27679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="00B27679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blagdan</w:t>
                  </w:r>
                  <w:proofErr w:type="spellEnd"/>
                  <w:r w:rsidR="00B27679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/</w:t>
                  </w:r>
                  <w:proofErr w:type="spellStart"/>
                  <w:r w:rsidR="00B27679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neradno</w:t>
                  </w:r>
                  <w:proofErr w:type="spellEnd"/>
                </w:p>
              </w:tc>
              <w:tc>
                <w:tcPr>
                  <w:tcW w:w="3893" w:type="pct"/>
                  <w:tcBorders>
                    <w:left w:val="single" w:sz="4" w:space="0" w:color="auto"/>
                  </w:tcBorders>
                </w:tcPr>
                <w:p w:rsidR="007602C3" w:rsidRDefault="00604D53" w:rsidP="00EE3A88">
                  <w:pPr>
                    <w:tabs>
                      <w:tab w:val="left" w:pos="2820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604D5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UNIT 3 – Scientific writing</w:t>
                  </w:r>
                </w:p>
                <w:p w:rsidR="00604D53" w:rsidRPr="00604D53" w:rsidRDefault="00604D53" w:rsidP="00EE3A88">
                  <w:pPr>
                    <w:tabs>
                      <w:tab w:val="left" w:pos="2820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7602C3" w:rsidRPr="007602C3" w:rsidTr="007679F3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7602C3" w:rsidRPr="007602C3" w:rsidRDefault="007602C3" w:rsidP="0003411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lastRenderedPageBreak/>
                    <w:t>7.</w:t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602C3" w:rsidRPr="007602C3" w:rsidRDefault="004B5158" w:rsidP="00034118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6</w:t>
                  </w:r>
                  <w:r w:rsidR="007602C3"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.4.</w:t>
                  </w:r>
                </w:p>
                <w:p w:rsidR="007602C3" w:rsidRPr="007602C3" w:rsidRDefault="004B5158" w:rsidP="00034118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8</w:t>
                  </w:r>
                  <w:r w:rsidR="007602C3"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.4.</w:t>
                  </w:r>
                </w:p>
                <w:p w:rsidR="007602C3" w:rsidRPr="007602C3" w:rsidRDefault="007602C3" w:rsidP="00034118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893" w:type="pct"/>
                </w:tcPr>
                <w:p w:rsidR="007602C3" w:rsidRDefault="00604D53" w:rsidP="00034118">
                  <w:pPr>
                    <w:tabs>
                      <w:tab w:val="left" w:pos="2820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604D5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UNIT 3 – Scientific writing</w:t>
                  </w:r>
                </w:p>
                <w:p w:rsidR="00604D53" w:rsidRPr="007602C3" w:rsidRDefault="00604D53" w:rsidP="00034118">
                  <w:pPr>
                    <w:tabs>
                      <w:tab w:val="left" w:pos="2820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604D5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UNIT 3 – Scientific writing</w:t>
                  </w:r>
                </w:p>
              </w:tc>
            </w:tr>
            <w:tr w:rsidR="007602C3" w:rsidRPr="007602C3" w:rsidTr="007679F3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7602C3" w:rsidRPr="007602C3" w:rsidRDefault="007602C3" w:rsidP="0003411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8.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7602C3" w:rsidRPr="007602C3" w:rsidRDefault="004B5158" w:rsidP="00034118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13</w:t>
                  </w:r>
                  <w:r w:rsidR="007602C3"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.4.</w:t>
                  </w:r>
                </w:p>
                <w:p w:rsidR="007602C3" w:rsidRPr="007602C3" w:rsidRDefault="004B5158" w:rsidP="00034118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15</w:t>
                  </w:r>
                  <w:r w:rsidR="007602C3"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.4.</w:t>
                  </w:r>
                </w:p>
                <w:p w:rsidR="007602C3" w:rsidRPr="007602C3" w:rsidRDefault="007602C3" w:rsidP="00034118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893" w:type="pct"/>
                </w:tcPr>
                <w:p w:rsidR="007602C3" w:rsidRDefault="00604D53" w:rsidP="00034118">
                  <w:pPr>
                    <w:tabs>
                      <w:tab w:val="left" w:pos="2820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604D5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UNIT 3 – Scientific writing</w:t>
                  </w:r>
                </w:p>
                <w:p w:rsidR="00604D53" w:rsidRPr="007602C3" w:rsidRDefault="00604D53" w:rsidP="00034118">
                  <w:pPr>
                    <w:tabs>
                      <w:tab w:val="left" w:pos="2820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604D5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UNIT 3 – Scientific writing</w:t>
                  </w:r>
                </w:p>
              </w:tc>
            </w:tr>
            <w:tr w:rsidR="007602C3" w:rsidRPr="007602C3" w:rsidTr="007679F3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7602C3" w:rsidRPr="007602C3" w:rsidRDefault="007602C3" w:rsidP="0003411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9.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7602C3" w:rsidRPr="007602C3" w:rsidRDefault="004B5158" w:rsidP="00034118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20</w:t>
                  </w:r>
                  <w:r w:rsidR="007602C3"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.4.</w:t>
                  </w:r>
                </w:p>
                <w:p w:rsidR="007602C3" w:rsidRPr="007602C3" w:rsidRDefault="004B5158" w:rsidP="00034118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22</w:t>
                  </w:r>
                  <w:r w:rsidR="007602C3"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.4.</w:t>
                  </w:r>
                </w:p>
                <w:p w:rsidR="007602C3" w:rsidRPr="007602C3" w:rsidRDefault="007602C3" w:rsidP="00034118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893" w:type="pct"/>
                </w:tcPr>
                <w:p w:rsidR="007602C3" w:rsidRDefault="00D04A0F" w:rsidP="00034118">
                  <w:pPr>
                    <w:tabs>
                      <w:tab w:val="left" w:pos="2820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D04A0F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UNIT 4 – Speaking and listening</w:t>
                  </w:r>
                </w:p>
                <w:p w:rsidR="00D04A0F" w:rsidRPr="00D04A0F" w:rsidRDefault="00D04A0F" w:rsidP="00034118">
                  <w:pPr>
                    <w:tabs>
                      <w:tab w:val="left" w:pos="2820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D04A0F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UNIT 4 – Speaking and listening</w:t>
                  </w:r>
                </w:p>
              </w:tc>
            </w:tr>
            <w:tr w:rsidR="007602C3" w:rsidRPr="007602C3" w:rsidTr="007679F3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7602C3" w:rsidRPr="007602C3" w:rsidRDefault="007602C3" w:rsidP="0003411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10.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7602C3" w:rsidRPr="007602C3" w:rsidRDefault="004B5158" w:rsidP="00034118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27</w:t>
                  </w:r>
                  <w:r w:rsidR="007602C3"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.4.</w:t>
                  </w:r>
                </w:p>
                <w:p w:rsidR="007602C3" w:rsidRPr="007602C3" w:rsidRDefault="004B5158" w:rsidP="00034118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29</w:t>
                  </w:r>
                  <w:r w:rsid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.4</w:t>
                  </w:r>
                  <w:r w:rsidR="007602C3"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</w:t>
                  </w:r>
                </w:p>
                <w:p w:rsidR="007602C3" w:rsidRPr="007602C3" w:rsidRDefault="007602C3" w:rsidP="00034118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893" w:type="pct"/>
                </w:tcPr>
                <w:p w:rsidR="00B27679" w:rsidRDefault="00B27679" w:rsidP="00034118">
                  <w:pPr>
                    <w:tabs>
                      <w:tab w:val="left" w:pos="2820"/>
                    </w:tabs>
                    <w:spacing w:after="0"/>
                    <w:ind w:left="113" w:hanging="113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D04A0F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UNIT 4 – Speaking and listening</w:t>
                  </w:r>
                </w:p>
                <w:p w:rsidR="007602C3" w:rsidRDefault="002550AC" w:rsidP="00034118">
                  <w:pPr>
                    <w:tabs>
                      <w:tab w:val="left" w:pos="2820"/>
                    </w:tabs>
                    <w:spacing w:after="0"/>
                    <w:ind w:left="113" w:hanging="113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550A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2</w:t>
                  </w:r>
                  <w:r w:rsidRPr="002550AC">
                    <w:rPr>
                      <w:rFonts w:ascii="Times New Roman" w:hAnsi="Times New Roman" w:cs="Times New Roman"/>
                      <w:b/>
                      <w:sz w:val="18"/>
                      <w:szCs w:val="18"/>
                      <w:vertAlign w:val="superscript"/>
                      <w:lang w:val="en-GB"/>
                    </w:rPr>
                    <w:t>nd</w:t>
                  </w:r>
                  <w:r w:rsidRPr="002550A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 written assignment</w:t>
                  </w:r>
                </w:p>
                <w:p w:rsidR="00D04A0F" w:rsidRPr="0032747E" w:rsidRDefault="00D04A0F" w:rsidP="00034118">
                  <w:pPr>
                    <w:tabs>
                      <w:tab w:val="left" w:pos="2820"/>
                    </w:tabs>
                    <w:spacing w:after="0"/>
                    <w:ind w:left="113" w:hanging="113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7602C3" w:rsidRPr="007602C3" w:rsidTr="007679F3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7602C3" w:rsidRPr="007602C3" w:rsidRDefault="007602C3" w:rsidP="0003411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11.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7602C3" w:rsidRPr="007602C3" w:rsidRDefault="004B5158" w:rsidP="00034118">
                  <w:pPr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  <w:lang w:val="en-GB"/>
                    </w:rPr>
                    <w:t>4</w:t>
                  </w:r>
                  <w:r w:rsidR="007602C3" w:rsidRPr="007602C3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  <w:lang w:val="en-GB"/>
                    </w:rPr>
                    <w:t>.5.</w:t>
                  </w:r>
                </w:p>
                <w:p w:rsidR="007602C3" w:rsidRPr="007602C3" w:rsidRDefault="004B5158" w:rsidP="00034118">
                  <w:pPr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  <w:lang w:val="en-GB"/>
                    </w:rPr>
                    <w:t>6</w:t>
                  </w:r>
                  <w:r w:rsidR="007602C3" w:rsidRPr="007602C3"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  <w:lang w:val="en-GB"/>
                    </w:rPr>
                    <w:t>.5.</w:t>
                  </w:r>
                </w:p>
                <w:p w:rsidR="007602C3" w:rsidRPr="007602C3" w:rsidRDefault="007602C3" w:rsidP="00034118">
                  <w:pPr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893" w:type="pct"/>
                </w:tcPr>
                <w:p w:rsidR="007602C3" w:rsidRDefault="0032747E" w:rsidP="00034118">
                  <w:pPr>
                    <w:tabs>
                      <w:tab w:val="left" w:pos="2820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2747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UNIT 5 – Reading for research</w:t>
                  </w:r>
                </w:p>
                <w:p w:rsidR="0032747E" w:rsidRPr="007602C3" w:rsidRDefault="0032747E" w:rsidP="00034118">
                  <w:pPr>
                    <w:tabs>
                      <w:tab w:val="left" w:pos="2820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32747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UNIT 5 – Reading for research</w:t>
                  </w:r>
                </w:p>
              </w:tc>
            </w:tr>
            <w:tr w:rsidR="007602C3" w:rsidRPr="007602C3" w:rsidTr="007679F3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7602C3" w:rsidRPr="007602C3" w:rsidRDefault="007602C3" w:rsidP="0003411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12.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7602C3" w:rsidRPr="007602C3" w:rsidRDefault="004B5158" w:rsidP="00034118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11</w:t>
                  </w:r>
                  <w:r w:rsidR="007602C3"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.5.</w:t>
                  </w:r>
                </w:p>
                <w:p w:rsidR="007602C3" w:rsidRPr="007602C3" w:rsidRDefault="004B5158" w:rsidP="00034118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13</w:t>
                  </w:r>
                  <w:r w:rsidR="007602C3"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.5.</w:t>
                  </w:r>
                </w:p>
                <w:p w:rsidR="007602C3" w:rsidRPr="007602C3" w:rsidRDefault="007602C3" w:rsidP="00034118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893" w:type="pct"/>
                </w:tcPr>
                <w:p w:rsidR="007602C3" w:rsidRDefault="0032747E" w:rsidP="002550AC">
                  <w:pPr>
                    <w:tabs>
                      <w:tab w:val="left" w:pos="2820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2747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UNIT 5 – Reading for research</w:t>
                  </w:r>
                </w:p>
                <w:p w:rsidR="0032747E" w:rsidRPr="007602C3" w:rsidRDefault="0032747E" w:rsidP="002550AC">
                  <w:pPr>
                    <w:tabs>
                      <w:tab w:val="left" w:pos="2820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2747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UNIT 5 – Reading for research</w:t>
                  </w:r>
                </w:p>
              </w:tc>
            </w:tr>
            <w:tr w:rsidR="007602C3" w:rsidRPr="007602C3" w:rsidTr="007679F3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7602C3" w:rsidRPr="007602C3" w:rsidRDefault="007602C3" w:rsidP="0003411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13.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7602C3" w:rsidRPr="007602C3" w:rsidRDefault="007602C3" w:rsidP="00034118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</w:t>
                  </w:r>
                  <w:r w:rsidR="004B5158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8</w:t>
                  </w: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.5.</w:t>
                  </w:r>
                </w:p>
                <w:p w:rsidR="007602C3" w:rsidRPr="007602C3" w:rsidRDefault="004B5158" w:rsidP="00034118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20</w:t>
                  </w:r>
                  <w:r w:rsidR="007602C3"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.5</w:t>
                  </w:r>
                </w:p>
                <w:p w:rsidR="007602C3" w:rsidRPr="007602C3" w:rsidRDefault="007602C3" w:rsidP="00034118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893" w:type="pct"/>
                  <w:shd w:val="clear" w:color="auto" w:fill="auto"/>
                </w:tcPr>
                <w:p w:rsidR="007602C3" w:rsidRDefault="0032747E" w:rsidP="002550AC">
                  <w:pPr>
                    <w:tabs>
                      <w:tab w:val="left" w:pos="2820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32747E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UNIT 5 – Reading for research</w:t>
                  </w:r>
                </w:p>
                <w:p w:rsidR="002550AC" w:rsidRDefault="002550AC" w:rsidP="002550AC">
                  <w:pPr>
                    <w:tabs>
                      <w:tab w:val="left" w:pos="2820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2550AC" w:rsidRPr="002550AC" w:rsidRDefault="002550AC" w:rsidP="002550AC">
                  <w:pPr>
                    <w:tabs>
                      <w:tab w:val="left" w:pos="2820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550A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3</w:t>
                  </w:r>
                  <w:r w:rsidRPr="002550AC">
                    <w:rPr>
                      <w:rFonts w:ascii="Times New Roman" w:hAnsi="Times New Roman" w:cs="Times New Roman"/>
                      <w:b/>
                      <w:sz w:val="18"/>
                      <w:szCs w:val="18"/>
                      <w:vertAlign w:val="superscript"/>
                      <w:lang w:val="en-GB"/>
                    </w:rPr>
                    <w:t>rd</w:t>
                  </w:r>
                  <w:r w:rsidRPr="002550A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 written assignment</w:t>
                  </w:r>
                </w:p>
              </w:tc>
            </w:tr>
            <w:tr w:rsidR="007602C3" w:rsidRPr="007602C3" w:rsidTr="007679F3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7602C3" w:rsidRPr="007602C3" w:rsidRDefault="007602C3" w:rsidP="0003411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14.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7602C3" w:rsidRPr="007602C3" w:rsidRDefault="004B5158" w:rsidP="00034118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25</w:t>
                  </w:r>
                  <w:r w:rsidR="007602C3"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.5.</w:t>
                  </w:r>
                </w:p>
                <w:p w:rsidR="007602C3" w:rsidRPr="007602C3" w:rsidRDefault="004B5158" w:rsidP="00034118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27</w:t>
                  </w:r>
                  <w:r w:rsidR="007602C3"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.5.</w:t>
                  </w:r>
                </w:p>
                <w:p w:rsidR="007602C3" w:rsidRPr="007602C3" w:rsidRDefault="007602C3" w:rsidP="00034118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893" w:type="pct"/>
                  <w:shd w:val="clear" w:color="auto" w:fill="auto"/>
                </w:tcPr>
                <w:p w:rsidR="007602C3" w:rsidRPr="002550AC" w:rsidRDefault="007602C3" w:rsidP="00034118">
                  <w:pPr>
                    <w:tabs>
                      <w:tab w:val="left" w:pos="2820"/>
                    </w:tabs>
                    <w:spacing w:after="0"/>
                    <w:ind w:left="113" w:hanging="113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2550A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Student presentations</w:t>
                  </w:r>
                </w:p>
                <w:p w:rsidR="007602C3" w:rsidRPr="002550AC" w:rsidRDefault="007602C3" w:rsidP="00034118">
                  <w:pPr>
                    <w:tabs>
                      <w:tab w:val="left" w:pos="2820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</w:p>
                <w:p w:rsidR="007602C3" w:rsidRPr="007602C3" w:rsidRDefault="007602C3" w:rsidP="00034118">
                  <w:pPr>
                    <w:tabs>
                      <w:tab w:val="left" w:pos="2820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550A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Student presentations</w:t>
                  </w:r>
                </w:p>
              </w:tc>
            </w:tr>
            <w:tr w:rsidR="007602C3" w:rsidRPr="007602C3" w:rsidTr="00CC3F18">
              <w:trPr>
                <w:trHeight w:val="91"/>
              </w:trPr>
              <w:tc>
                <w:tcPr>
                  <w:tcW w:w="393" w:type="pct"/>
                  <w:vAlign w:val="center"/>
                </w:tcPr>
                <w:p w:rsidR="007602C3" w:rsidRPr="007602C3" w:rsidRDefault="007602C3" w:rsidP="0003411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15.</w:t>
                  </w:r>
                </w:p>
              </w:tc>
              <w:tc>
                <w:tcPr>
                  <w:tcW w:w="714" w:type="pct"/>
                  <w:shd w:val="clear" w:color="auto" w:fill="auto"/>
                  <w:vAlign w:val="center"/>
                </w:tcPr>
                <w:p w:rsidR="007602C3" w:rsidRPr="007602C3" w:rsidRDefault="004B5158" w:rsidP="00034118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</w:t>
                  </w:r>
                  <w:r w:rsidR="007602C3"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.6.</w:t>
                  </w:r>
                </w:p>
                <w:p w:rsidR="007602C3" w:rsidRPr="007602C3" w:rsidRDefault="004B5158" w:rsidP="00034118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3</w:t>
                  </w:r>
                  <w:r w:rsidR="007602C3"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.6.</w:t>
                  </w:r>
                </w:p>
                <w:p w:rsidR="007602C3" w:rsidRPr="007602C3" w:rsidRDefault="007602C3" w:rsidP="00034118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893" w:type="pct"/>
                  <w:shd w:val="clear" w:color="auto" w:fill="auto"/>
                </w:tcPr>
                <w:p w:rsidR="007602C3" w:rsidRPr="007602C3" w:rsidRDefault="007602C3" w:rsidP="00034118">
                  <w:pPr>
                    <w:tabs>
                      <w:tab w:val="left" w:pos="2820"/>
                    </w:tabs>
                    <w:spacing w:after="0"/>
                    <w:ind w:left="113" w:hanging="113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2550A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Student</w:t>
                  </w: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</w:t>
                  </w:r>
                  <w:r w:rsidRPr="002550A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presentations</w:t>
                  </w:r>
                  <w:r w:rsidRPr="007602C3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</w:t>
                  </w:r>
                </w:p>
                <w:p w:rsidR="007602C3" w:rsidRPr="007602C3" w:rsidRDefault="002550AC" w:rsidP="002550AC">
                  <w:pPr>
                    <w:tabs>
                      <w:tab w:val="left" w:pos="2820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Student presentations</w:t>
                  </w:r>
                </w:p>
              </w:tc>
            </w:tr>
          </w:tbl>
          <w:p w:rsidR="009A284F" w:rsidRPr="001027EC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</w:pPr>
          </w:p>
        </w:tc>
      </w:tr>
      <w:tr w:rsidR="009A284F" w:rsidRPr="001027EC" w:rsidTr="00127C37">
        <w:tc>
          <w:tcPr>
            <w:tcW w:w="1797" w:type="dxa"/>
            <w:shd w:val="clear" w:color="auto" w:fill="F2F2F2" w:themeFill="background1" w:themeFillShade="F2"/>
          </w:tcPr>
          <w:p w:rsidR="009A284F" w:rsidRPr="001027E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Obvezna literatura</w:t>
            </w:r>
          </w:p>
        </w:tc>
        <w:tc>
          <w:tcPr>
            <w:tcW w:w="7491" w:type="dxa"/>
            <w:gridSpan w:val="30"/>
          </w:tcPr>
          <w:p w:rsidR="00452A9B" w:rsidRPr="001027EC" w:rsidRDefault="00452A9B" w:rsidP="00452A9B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eastAsia="MS Gothic" w:hAnsi="Times New Roman" w:cs="Times New Roman"/>
                <w:sz w:val="18"/>
                <w:szCs w:val="18"/>
              </w:rPr>
              <w:t>Armer, T.: Cambridge English for Scientists. Cambridge: CUP. 2011</w:t>
            </w:r>
          </w:p>
          <w:p w:rsidR="00452A9B" w:rsidRPr="001027EC" w:rsidRDefault="00452A9B" w:rsidP="00452A9B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eastAsia="MS Gothic" w:hAnsi="Times New Roman" w:cs="Times New Roman"/>
                <w:sz w:val="18"/>
                <w:szCs w:val="18"/>
              </w:rPr>
              <w:t>Chin, P. (et al.): Academic writing skills 1. Cambridge University Press 2012</w:t>
            </w:r>
          </w:p>
          <w:p w:rsidR="00452A9B" w:rsidRPr="001027EC" w:rsidRDefault="00452A9B" w:rsidP="00452A9B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eastAsia="MS Gothic" w:hAnsi="Times New Roman" w:cs="Times New Roman"/>
                <w:sz w:val="18"/>
                <w:szCs w:val="18"/>
              </w:rPr>
              <w:t>Engleski rječnik.</w:t>
            </w:r>
          </w:p>
          <w:p w:rsidR="009A284F" w:rsidRPr="001027EC" w:rsidRDefault="009A284F" w:rsidP="00D9411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9A284F" w:rsidRPr="001027EC" w:rsidTr="00127C37">
        <w:tc>
          <w:tcPr>
            <w:tcW w:w="1797" w:type="dxa"/>
            <w:shd w:val="clear" w:color="auto" w:fill="F2F2F2" w:themeFill="background1" w:themeFillShade="F2"/>
          </w:tcPr>
          <w:p w:rsidR="009A284F" w:rsidRPr="001027EC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Dodatna literatura </w:t>
            </w:r>
          </w:p>
        </w:tc>
        <w:tc>
          <w:tcPr>
            <w:tcW w:w="7491" w:type="dxa"/>
            <w:gridSpan w:val="30"/>
          </w:tcPr>
          <w:p w:rsidR="00452A9B" w:rsidRPr="001027EC" w:rsidRDefault="00452A9B" w:rsidP="00452A9B">
            <w:pPr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r w:rsidRPr="001027EC"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  <w:t>Murphy Raymond: English Grammar in Use. Cambridge, 1995.</w:t>
            </w:r>
          </w:p>
          <w:p w:rsidR="00452A9B" w:rsidRPr="001027EC" w:rsidRDefault="00452A9B" w:rsidP="00452A9B">
            <w:pPr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r w:rsidRPr="001027EC"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  <w:t xml:space="preserve">Redman S., Shaw E.: Vocabulary in Use Intermediate. Cambridge University Press, 1999. </w:t>
            </w:r>
          </w:p>
          <w:p w:rsidR="00452A9B" w:rsidRPr="001027EC" w:rsidRDefault="00452A9B" w:rsidP="00452A9B">
            <w:pPr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r w:rsidRPr="001027EC"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  <w:t>Kennedy-</w:t>
            </w:r>
            <w:proofErr w:type="spellStart"/>
            <w:r w:rsidRPr="001027EC"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  <w:t>Isern</w:t>
            </w:r>
            <w:proofErr w:type="spellEnd"/>
            <w:r w:rsidRPr="001027EC"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  <w:t xml:space="preserve"> K.: The Write Path, Intermediate. </w:t>
            </w:r>
            <w:r w:rsidRPr="001027EC">
              <w:rPr>
                <w:rFonts w:ascii="Times New Roman" w:eastAsia="MS Gothic" w:hAnsi="Times New Roman" w:cs="Times New Roman"/>
                <w:sz w:val="18"/>
                <w:szCs w:val="18"/>
              </w:rPr>
              <w:t>Kelly Paperback, 2001.</w:t>
            </w:r>
          </w:p>
          <w:p w:rsidR="00452A9B" w:rsidRPr="001027EC" w:rsidRDefault="00452A9B" w:rsidP="00452A9B">
            <w:pPr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r w:rsidRPr="001027EC"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  <w:t xml:space="preserve">MacAndrew R., Martinez R.: Instant Discussions. </w:t>
            </w:r>
            <w:r w:rsidRPr="001027EC">
              <w:rPr>
                <w:rFonts w:ascii="Times New Roman" w:eastAsia="MS Gothic" w:hAnsi="Times New Roman" w:cs="Times New Roman"/>
                <w:sz w:val="18"/>
                <w:szCs w:val="18"/>
                <w:lang w:val="en-GB"/>
              </w:rPr>
              <w:t>Thomson Learning</w:t>
            </w:r>
            <w:r w:rsidRPr="001027EC">
              <w:rPr>
                <w:rFonts w:ascii="Times New Roman" w:eastAsia="MS Gothic" w:hAnsi="Times New Roman" w:cs="Times New Roman"/>
                <w:sz w:val="18"/>
                <w:szCs w:val="18"/>
              </w:rPr>
              <w:t>, 2003.</w:t>
            </w:r>
          </w:p>
          <w:p w:rsidR="00452A9B" w:rsidRPr="001027EC" w:rsidRDefault="00452A9B" w:rsidP="00452A9B">
            <w:pPr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r w:rsidRPr="001027EC"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  <w:t>Rosenberg, V. M.: Reading, Writing, Thinking: Critical Connections. Random House</w:t>
            </w:r>
            <w:proofErr w:type="gramStart"/>
            <w:r w:rsidRPr="001027EC"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  <w:t>,</w:t>
            </w:r>
            <w:proofErr w:type="gramEnd"/>
            <w:r w:rsidRPr="001027EC"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  <w:br/>
              <w:t>Inc., New York, 1989.</w:t>
            </w:r>
          </w:p>
          <w:p w:rsidR="00452A9B" w:rsidRPr="001027EC" w:rsidRDefault="00452A9B" w:rsidP="00452A9B">
            <w:pPr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027EC"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  <w:t>Coman</w:t>
            </w:r>
            <w:proofErr w:type="spellEnd"/>
            <w:r w:rsidRPr="001027EC"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  <w:t>, M. J.; Heavers, K. L.: Improving Reading Comprehension and Speed, Skimming and Scanning, Reading for Pleasure (2nd edition). NTC Publishing Group, Lincoln Wood, Illinois, USA, 1998.</w:t>
            </w:r>
          </w:p>
          <w:p w:rsidR="00452A9B" w:rsidRPr="001027EC" w:rsidRDefault="00452A9B" w:rsidP="00452A9B">
            <w:pPr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027EC"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  <w:t>Coman</w:t>
            </w:r>
            <w:proofErr w:type="spellEnd"/>
            <w:r w:rsidRPr="001027EC"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  <w:t>, M. J.; Heavers, K. L.: Developing Study Skills, Taking Notes and Tests, Using Dictionaries and Libraries (2nd edition), Glencoe/McGraw-Hill, 2001.</w:t>
            </w:r>
          </w:p>
          <w:p w:rsidR="00452A9B" w:rsidRPr="001027EC" w:rsidRDefault="00452A9B" w:rsidP="00452A9B">
            <w:pPr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eastAsia="MS Gothic" w:hAnsi="Times New Roman" w:cs="Times New Roman"/>
                <w:sz w:val="18"/>
                <w:szCs w:val="18"/>
              </w:rPr>
              <w:lastRenderedPageBreak/>
              <w:t>Stručni materijali s Interneta</w:t>
            </w:r>
          </w:p>
          <w:p w:rsidR="009A284F" w:rsidRPr="001027EC" w:rsidRDefault="009A284F" w:rsidP="00D9411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127C37" w:rsidRPr="001027EC" w:rsidTr="00127C37">
        <w:tc>
          <w:tcPr>
            <w:tcW w:w="1797" w:type="dxa"/>
            <w:shd w:val="clear" w:color="auto" w:fill="F2F2F2" w:themeFill="background1" w:themeFillShade="F2"/>
          </w:tcPr>
          <w:p w:rsidR="00127C37" w:rsidRPr="001027EC" w:rsidRDefault="00127C3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Mrežni izvori </w:t>
            </w:r>
          </w:p>
        </w:tc>
        <w:tc>
          <w:tcPr>
            <w:tcW w:w="7491" w:type="dxa"/>
            <w:gridSpan w:val="30"/>
          </w:tcPr>
          <w:p w:rsidR="00127C37" w:rsidRPr="001027EC" w:rsidRDefault="00127C37" w:rsidP="00DB68E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C30C30">
              <w:rPr>
                <w:rFonts w:ascii="Times New Roman" w:eastAsia="MS Gothic" w:hAnsi="Times New Roman" w:cs="Times New Roman"/>
                <w:sz w:val="18"/>
                <w:szCs w:val="18"/>
              </w:rPr>
              <w:t>https://moodle.srce.hr/2020-2021/my/</w:t>
            </w:r>
          </w:p>
        </w:tc>
      </w:tr>
      <w:tr w:rsidR="00127C37" w:rsidRPr="001027EC" w:rsidTr="00127C37">
        <w:tc>
          <w:tcPr>
            <w:tcW w:w="1797" w:type="dxa"/>
            <w:vMerge w:val="restart"/>
            <w:shd w:val="clear" w:color="auto" w:fill="F2F2F2" w:themeFill="background1" w:themeFillShade="F2"/>
            <w:vAlign w:val="center"/>
          </w:tcPr>
          <w:p w:rsidR="00127C37" w:rsidRPr="001027EC" w:rsidRDefault="00127C37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5768" w:type="dxa"/>
            <w:gridSpan w:val="25"/>
          </w:tcPr>
          <w:p w:rsidR="00127C37" w:rsidRPr="001027EC" w:rsidRDefault="00127C3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23" w:type="dxa"/>
            <w:gridSpan w:val="5"/>
          </w:tcPr>
          <w:p w:rsidR="00127C37" w:rsidRPr="001027EC" w:rsidRDefault="00127C3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127C37" w:rsidRPr="001027EC" w:rsidTr="00127C37">
        <w:tc>
          <w:tcPr>
            <w:tcW w:w="1797" w:type="dxa"/>
            <w:vMerge/>
            <w:shd w:val="clear" w:color="auto" w:fill="F2F2F2" w:themeFill="background1" w:themeFillShade="F2"/>
          </w:tcPr>
          <w:p w:rsidR="00127C37" w:rsidRPr="001027EC" w:rsidRDefault="00127C3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7" w:type="dxa"/>
            <w:gridSpan w:val="11"/>
            <w:vAlign w:val="center"/>
          </w:tcPr>
          <w:p w:rsidR="00127C37" w:rsidRPr="001027EC" w:rsidRDefault="00584F1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C37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27C37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7C37" w:rsidRPr="001027E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127C37" w:rsidRPr="001027EC" w:rsidRDefault="00127C3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59" w:type="dxa"/>
            <w:gridSpan w:val="7"/>
            <w:vAlign w:val="center"/>
          </w:tcPr>
          <w:p w:rsidR="00127C37" w:rsidRPr="001027EC" w:rsidRDefault="00584F1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C37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27C37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7C37" w:rsidRPr="001027E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127C37" w:rsidRPr="001027EC" w:rsidRDefault="00127C3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127C37" w:rsidRPr="001027EC" w:rsidRDefault="00584F1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C37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27C37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7C37" w:rsidRPr="001027E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23" w:type="dxa"/>
            <w:gridSpan w:val="5"/>
            <w:vAlign w:val="center"/>
          </w:tcPr>
          <w:p w:rsidR="00127C37" w:rsidRPr="001027EC" w:rsidRDefault="00584F1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C37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27C37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7C37" w:rsidRPr="001027E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127C37" w:rsidRPr="001027EC" w:rsidTr="00127C37">
        <w:tc>
          <w:tcPr>
            <w:tcW w:w="1797" w:type="dxa"/>
            <w:vMerge/>
            <w:shd w:val="clear" w:color="auto" w:fill="F2F2F2" w:themeFill="background1" w:themeFillShade="F2"/>
          </w:tcPr>
          <w:p w:rsidR="00127C37" w:rsidRPr="001027EC" w:rsidRDefault="00127C3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8" w:type="dxa"/>
            <w:gridSpan w:val="6"/>
            <w:vAlign w:val="center"/>
          </w:tcPr>
          <w:p w:rsidR="00127C37" w:rsidRPr="001027EC" w:rsidRDefault="00584F1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C37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27C37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7C37" w:rsidRPr="001027E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18" w:type="dxa"/>
            <w:gridSpan w:val="7"/>
            <w:vAlign w:val="center"/>
          </w:tcPr>
          <w:p w:rsidR="00127C37" w:rsidRPr="001027EC" w:rsidRDefault="00584F1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C37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127C37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7C37" w:rsidRPr="001027E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0" w:type="dxa"/>
            <w:gridSpan w:val="5"/>
            <w:vAlign w:val="center"/>
          </w:tcPr>
          <w:p w:rsidR="00127C37" w:rsidRPr="001027EC" w:rsidRDefault="00584F1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C37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27C37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7C37" w:rsidRPr="001027E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127C37" w:rsidRPr="001027EC" w:rsidRDefault="00127C3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127C37" w:rsidRPr="001027EC" w:rsidRDefault="00584F1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C37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27C37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7C37" w:rsidRPr="001027E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127C37" w:rsidRPr="001027EC" w:rsidRDefault="00127C3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5" w:type="dxa"/>
            <w:gridSpan w:val="7"/>
            <w:vAlign w:val="center"/>
          </w:tcPr>
          <w:p w:rsidR="00127C37" w:rsidRPr="001027EC" w:rsidRDefault="00584F1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C37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27C37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7C37" w:rsidRPr="001027E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77" w:type="dxa"/>
            <w:vAlign w:val="center"/>
          </w:tcPr>
          <w:p w:rsidR="00127C37" w:rsidRPr="001027EC" w:rsidRDefault="00584F1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C37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27C37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7C37" w:rsidRPr="001027EC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127C37" w:rsidRPr="001027EC" w:rsidTr="00127C37">
        <w:tc>
          <w:tcPr>
            <w:tcW w:w="1797" w:type="dxa"/>
            <w:shd w:val="clear" w:color="auto" w:fill="F2F2F2" w:themeFill="background1" w:themeFillShade="F2"/>
          </w:tcPr>
          <w:p w:rsidR="00127C37" w:rsidRPr="001027EC" w:rsidRDefault="00127C37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49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7C37" w:rsidRPr="001027EC" w:rsidRDefault="00127C37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Pismeni ispit (zadaće + završni pismeni ispit)</w:t>
            </w:r>
          </w:p>
          <w:tbl>
            <w:tblPr>
              <w:tblpPr w:leftFromText="180" w:rightFromText="180" w:vertAnchor="text" w:horzAnchor="margin" w:tblpY="100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763"/>
              <w:gridCol w:w="513"/>
              <w:gridCol w:w="567"/>
              <w:gridCol w:w="567"/>
              <w:gridCol w:w="709"/>
              <w:gridCol w:w="1853"/>
            </w:tblGrid>
            <w:tr w:rsidR="00127C37" w:rsidRPr="001027EC" w:rsidTr="00B27B7E"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27C37" w:rsidRPr="001027EC" w:rsidRDefault="00127C37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Oblik</w:t>
                  </w:r>
                  <w:proofErr w:type="spellEnd"/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ispita</w:t>
                  </w:r>
                  <w:proofErr w:type="spellEnd"/>
                </w:p>
              </w:tc>
              <w:tc>
                <w:tcPr>
                  <w:tcW w:w="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27C37" w:rsidRPr="001027EC" w:rsidRDefault="00127C37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27C37" w:rsidRPr="001027EC" w:rsidRDefault="00127C37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27C37" w:rsidRPr="001027EC" w:rsidRDefault="00127C37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27C37" w:rsidRPr="001027EC" w:rsidRDefault="00127C37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27C37" w:rsidRPr="001027EC" w:rsidRDefault="00127C37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Ukupan</w:t>
                  </w:r>
                  <w:proofErr w:type="spellEnd"/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rezultat</w:t>
                  </w:r>
                  <w:proofErr w:type="spellEnd"/>
                </w:p>
              </w:tc>
            </w:tr>
            <w:tr w:rsidR="00127C37" w:rsidRPr="001027EC" w:rsidTr="00B27B7E"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27C37" w:rsidRPr="001027EC" w:rsidRDefault="00127C37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%</w:t>
                  </w:r>
                </w:p>
              </w:tc>
              <w:tc>
                <w:tcPr>
                  <w:tcW w:w="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27C37" w:rsidRPr="001027EC" w:rsidRDefault="00127C37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27C37" w:rsidRPr="001027EC" w:rsidRDefault="00127C37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27C37" w:rsidRPr="001027EC" w:rsidRDefault="00127C37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27C37" w:rsidRPr="001027EC" w:rsidRDefault="00127C37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40</w:t>
                  </w:r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27C37" w:rsidRPr="001027EC" w:rsidRDefault="00127C37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</w:t>
                  </w:r>
                </w:p>
              </w:tc>
            </w:tr>
          </w:tbl>
          <w:p w:rsidR="00127C37" w:rsidRPr="001027EC" w:rsidRDefault="00127C37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127C37" w:rsidRPr="001027EC" w:rsidRDefault="00127C37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127C37" w:rsidRPr="001027EC" w:rsidRDefault="00127C37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127C37" w:rsidRPr="001027EC" w:rsidRDefault="00127C37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tbl>
            <w:tblPr>
              <w:tblW w:w="0" w:type="auto"/>
              <w:tblInd w:w="103" w:type="dxa"/>
              <w:tblLook w:val="0000" w:firstRow="0" w:lastRow="0" w:firstColumn="0" w:lastColumn="0" w:noHBand="0" w:noVBand="0"/>
            </w:tblPr>
            <w:tblGrid>
              <w:gridCol w:w="1526"/>
              <w:gridCol w:w="1276"/>
              <w:gridCol w:w="1276"/>
              <w:gridCol w:w="1417"/>
            </w:tblGrid>
            <w:tr w:rsidR="00127C37" w:rsidRPr="001027EC" w:rsidTr="00B27B7E"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27C37" w:rsidRPr="001027EC" w:rsidRDefault="00127C37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</w:pPr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Pismeni ispit</w:t>
                  </w:r>
                </w:p>
                <w:p w:rsidR="00127C37" w:rsidRPr="001027EC" w:rsidRDefault="00127C37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</w:pPr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(zadaće + završni pismeni ispit)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27C37" w:rsidRPr="001027EC" w:rsidRDefault="00127C37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Usmeni</w:t>
                  </w:r>
                  <w:proofErr w:type="spellEnd"/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27C37" w:rsidRPr="001027EC" w:rsidRDefault="00127C37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Sudjelovanje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27C37" w:rsidRPr="001027EC" w:rsidRDefault="00127C37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Sveukupna</w:t>
                  </w:r>
                  <w:proofErr w:type="spellEnd"/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ocjena</w:t>
                  </w:r>
                  <w:proofErr w:type="spellEnd"/>
                </w:p>
              </w:tc>
            </w:tr>
            <w:tr w:rsidR="00127C37" w:rsidRPr="001027EC" w:rsidTr="00B27B7E"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27C37" w:rsidRPr="001027EC" w:rsidRDefault="00127C37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70%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27C37" w:rsidRPr="001027EC" w:rsidRDefault="00127C37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20%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27C37" w:rsidRPr="001027EC" w:rsidRDefault="00127C37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10%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27C37" w:rsidRPr="001027EC" w:rsidRDefault="00127C37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27E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100%</w:t>
                  </w:r>
                </w:p>
              </w:tc>
            </w:tr>
          </w:tbl>
          <w:p w:rsidR="00127C37" w:rsidRPr="001027EC" w:rsidRDefault="00127C37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7C37" w:rsidRPr="001027EC" w:rsidTr="00127C37">
        <w:tc>
          <w:tcPr>
            <w:tcW w:w="1797" w:type="dxa"/>
            <w:vMerge w:val="restart"/>
            <w:shd w:val="clear" w:color="auto" w:fill="F2F2F2" w:themeFill="background1" w:themeFillShade="F2"/>
          </w:tcPr>
          <w:p w:rsidR="00127C37" w:rsidRPr="001027EC" w:rsidRDefault="00127C37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Ocjenjivanje </w:t>
            </w:r>
          </w:p>
          <w:p w:rsidR="00127C37" w:rsidRPr="001027EC" w:rsidRDefault="00127C37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/upisati postotak ili broj bodova za elemente koji se ocjenjuju/</w:t>
            </w:r>
          </w:p>
        </w:tc>
        <w:tc>
          <w:tcPr>
            <w:tcW w:w="1102" w:type="dxa"/>
            <w:gridSpan w:val="4"/>
            <w:vAlign w:val="center"/>
          </w:tcPr>
          <w:p w:rsidR="00127C37" w:rsidRPr="001027EC" w:rsidRDefault="00127C37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0-50</w:t>
            </w:r>
          </w:p>
        </w:tc>
        <w:tc>
          <w:tcPr>
            <w:tcW w:w="6389" w:type="dxa"/>
            <w:gridSpan w:val="26"/>
            <w:vAlign w:val="center"/>
          </w:tcPr>
          <w:p w:rsidR="00127C37" w:rsidRPr="001027EC" w:rsidRDefault="00127C37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% nedovoljan (1)</w:t>
            </w:r>
          </w:p>
        </w:tc>
      </w:tr>
      <w:tr w:rsidR="00127C37" w:rsidRPr="001027EC" w:rsidTr="00127C37">
        <w:tc>
          <w:tcPr>
            <w:tcW w:w="1797" w:type="dxa"/>
            <w:vMerge/>
            <w:shd w:val="clear" w:color="auto" w:fill="F2F2F2" w:themeFill="background1" w:themeFillShade="F2"/>
          </w:tcPr>
          <w:p w:rsidR="00127C37" w:rsidRPr="001027EC" w:rsidRDefault="00127C37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  <w:gridSpan w:val="4"/>
            <w:vAlign w:val="center"/>
          </w:tcPr>
          <w:p w:rsidR="00127C37" w:rsidRPr="001027EC" w:rsidRDefault="00127C37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51-63</w:t>
            </w:r>
          </w:p>
        </w:tc>
        <w:tc>
          <w:tcPr>
            <w:tcW w:w="6389" w:type="dxa"/>
            <w:gridSpan w:val="26"/>
            <w:vAlign w:val="center"/>
          </w:tcPr>
          <w:p w:rsidR="00127C37" w:rsidRPr="001027EC" w:rsidRDefault="00127C37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% dovoljan (2)</w:t>
            </w:r>
          </w:p>
        </w:tc>
      </w:tr>
      <w:tr w:rsidR="00127C37" w:rsidRPr="001027EC" w:rsidTr="00127C37">
        <w:tc>
          <w:tcPr>
            <w:tcW w:w="1797" w:type="dxa"/>
            <w:vMerge/>
            <w:shd w:val="clear" w:color="auto" w:fill="F2F2F2" w:themeFill="background1" w:themeFillShade="F2"/>
          </w:tcPr>
          <w:p w:rsidR="00127C37" w:rsidRPr="001027EC" w:rsidRDefault="00127C37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  <w:gridSpan w:val="4"/>
            <w:vAlign w:val="center"/>
          </w:tcPr>
          <w:p w:rsidR="00127C37" w:rsidRPr="001027EC" w:rsidRDefault="00127C37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64-76</w:t>
            </w:r>
          </w:p>
        </w:tc>
        <w:tc>
          <w:tcPr>
            <w:tcW w:w="6389" w:type="dxa"/>
            <w:gridSpan w:val="26"/>
            <w:vAlign w:val="center"/>
          </w:tcPr>
          <w:p w:rsidR="00127C37" w:rsidRPr="001027EC" w:rsidRDefault="00127C37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% dobar (3)</w:t>
            </w:r>
          </w:p>
        </w:tc>
      </w:tr>
      <w:tr w:rsidR="00127C37" w:rsidRPr="001027EC" w:rsidTr="00127C37">
        <w:tc>
          <w:tcPr>
            <w:tcW w:w="1797" w:type="dxa"/>
            <w:vMerge/>
            <w:shd w:val="clear" w:color="auto" w:fill="F2F2F2" w:themeFill="background1" w:themeFillShade="F2"/>
          </w:tcPr>
          <w:p w:rsidR="00127C37" w:rsidRPr="001027EC" w:rsidRDefault="00127C37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  <w:gridSpan w:val="4"/>
            <w:vAlign w:val="center"/>
          </w:tcPr>
          <w:p w:rsidR="00127C37" w:rsidRPr="001027EC" w:rsidRDefault="00127C37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77-88</w:t>
            </w:r>
          </w:p>
        </w:tc>
        <w:tc>
          <w:tcPr>
            <w:tcW w:w="6389" w:type="dxa"/>
            <w:gridSpan w:val="26"/>
            <w:vAlign w:val="center"/>
          </w:tcPr>
          <w:p w:rsidR="00127C37" w:rsidRPr="001027EC" w:rsidRDefault="00127C37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% vrlo dobar (4)</w:t>
            </w:r>
          </w:p>
        </w:tc>
      </w:tr>
      <w:tr w:rsidR="00127C37" w:rsidRPr="001027EC" w:rsidTr="00127C37">
        <w:tc>
          <w:tcPr>
            <w:tcW w:w="1797" w:type="dxa"/>
            <w:vMerge/>
            <w:shd w:val="clear" w:color="auto" w:fill="F2F2F2" w:themeFill="background1" w:themeFillShade="F2"/>
          </w:tcPr>
          <w:p w:rsidR="00127C37" w:rsidRPr="001027EC" w:rsidRDefault="00127C37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2" w:type="dxa"/>
            <w:gridSpan w:val="4"/>
            <w:vAlign w:val="center"/>
          </w:tcPr>
          <w:p w:rsidR="00127C37" w:rsidRPr="001027EC" w:rsidRDefault="00127C37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89-100</w:t>
            </w:r>
          </w:p>
        </w:tc>
        <w:tc>
          <w:tcPr>
            <w:tcW w:w="6389" w:type="dxa"/>
            <w:gridSpan w:val="26"/>
            <w:vAlign w:val="center"/>
          </w:tcPr>
          <w:p w:rsidR="00127C37" w:rsidRPr="001027EC" w:rsidRDefault="00127C37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>% izvrstan (5)</w:t>
            </w:r>
          </w:p>
        </w:tc>
      </w:tr>
      <w:tr w:rsidR="00127C37" w:rsidRPr="001027EC" w:rsidTr="00127C37">
        <w:tc>
          <w:tcPr>
            <w:tcW w:w="1797" w:type="dxa"/>
            <w:shd w:val="clear" w:color="auto" w:fill="F2F2F2" w:themeFill="background1" w:themeFillShade="F2"/>
          </w:tcPr>
          <w:p w:rsidR="00127C37" w:rsidRPr="001027EC" w:rsidRDefault="00127C37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91" w:type="dxa"/>
            <w:gridSpan w:val="30"/>
            <w:vAlign w:val="center"/>
          </w:tcPr>
          <w:p w:rsidR="00127C37" w:rsidRPr="001027EC" w:rsidRDefault="00584F14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C37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127C37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Sveučilišta </w:t>
            </w:r>
          </w:p>
          <w:p w:rsidR="00127C37" w:rsidRPr="001027EC" w:rsidRDefault="00584F14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C37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27C37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sastavnice</w:t>
            </w:r>
          </w:p>
          <w:p w:rsidR="00127C37" w:rsidRPr="001027EC" w:rsidRDefault="00584F14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C37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27C37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interna evaluacija nastave </w:t>
            </w:r>
          </w:p>
          <w:p w:rsidR="00127C37" w:rsidRPr="001027EC" w:rsidRDefault="00584F14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C37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☒</w:t>
                </w:r>
              </w:sdtContent>
            </w:sdt>
            <w:r w:rsidR="00127C37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:rsidR="00127C37" w:rsidRPr="001027EC" w:rsidRDefault="00584F14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C37" w:rsidRPr="001027E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127C37"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ostalo</w:t>
            </w:r>
          </w:p>
        </w:tc>
      </w:tr>
      <w:tr w:rsidR="00127C37" w:rsidRPr="001027EC" w:rsidTr="00127C37">
        <w:tc>
          <w:tcPr>
            <w:tcW w:w="1797" w:type="dxa"/>
            <w:shd w:val="clear" w:color="auto" w:fill="F2F2F2" w:themeFill="background1" w:themeFillShade="F2"/>
          </w:tcPr>
          <w:p w:rsidR="00127C37" w:rsidRPr="001027EC" w:rsidRDefault="00127C37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7EC">
              <w:rPr>
                <w:rFonts w:ascii="Times New Roman" w:hAnsi="Times New Roman" w:cs="Times New Roman"/>
                <w:b/>
                <w:sz w:val="18"/>
                <w:szCs w:val="18"/>
              </w:rPr>
              <w:t>Napomena / Ostalo</w:t>
            </w:r>
          </w:p>
        </w:tc>
        <w:tc>
          <w:tcPr>
            <w:tcW w:w="7491" w:type="dxa"/>
            <w:gridSpan w:val="30"/>
            <w:shd w:val="clear" w:color="auto" w:fill="auto"/>
          </w:tcPr>
          <w:p w:rsidR="00127C37" w:rsidRPr="001027EC" w:rsidRDefault="00127C37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Sukladno čl. 6. </w:t>
            </w:r>
            <w:r w:rsidRPr="001027EC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Etičkog kodeksa</w:t>
            </w:r>
            <w:r w:rsidRPr="001027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127C37" w:rsidRPr="001027EC" w:rsidRDefault="00127C37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Prema čl. 14. </w:t>
            </w:r>
            <w:r w:rsidRPr="001027EC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Etičkog kodeksa</w:t>
            </w:r>
            <w:r w:rsidRPr="001027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027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027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[…] </w:t>
            </w:r>
          </w:p>
          <w:p w:rsidR="00127C37" w:rsidRPr="001027EC" w:rsidRDefault="00127C37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:rsidR="00127C37" w:rsidRPr="001027EC" w:rsidRDefault="00127C37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127C37" w:rsidRPr="001027EC" w:rsidRDefault="00127C37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eastAsia="MS Gothic" w:hAnsi="Times New Roman" w:cs="Times New Roman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127C37" w:rsidRPr="001027EC" w:rsidRDefault="00127C37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9" w:history="1">
              <w:r w:rsidRPr="001027EC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  <w:szCs w:val="18"/>
                </w:rPr>
                <w:t>Pravilnik o stegovnoj odgovornosti studenata/studentica Sveučilišta u Zadru</w:t>
              </w:r>
            </w:hyperlink>
            <w:r w:rsidRPr="001027EC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  <w:p w:rsidR="00127C37" w:rsidRPr="001027EC" w:rsidRDefault="00127C37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:rsidR="00127C37" w:rsidRPr="001027EC" w:rsidRDefault="00127C37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eastAsia="MS Gothic" w:hAnsi="Times New Roman" w:cs="Times New Roman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127C37" w:rsidRPr="001027EC" w:rsidRDefault="00127C37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:rsidR="00127C37" w:rsidRPr="001027EC" w:rsidRDefault="00127C37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027EC">
              <w:rPr>
                <w:rFonts w:ascii="Times New Roman" w:eastAsia="MS Gothic" w:hAnsi="Times New Roman" w:cs="Times New Roman"/>
                <w:sz w:val="18"/>
                <w:szCs w:val="18"/>
              </w:rPr>
              <w:lastRenderedPageBreak/>
              <w:t xml:space="preserve"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</w:t>
            </w:r>
            <w:r w:rsidRPr="001027EC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/izbrisati po potrebi/</w:t>
            </w:r>
          </w:p>
        </w:tc>
      </w:tr>
    </w:tbl>
    <w:p w:rsidR="00794496" w:rsidRPr="001027EC" w:rsidRDefault="00794496">
      <w:pPr>
        <w:rPr>
          <w:rFonts w:ascii="Times New Roman" w:hAnsi="Times New Roman" w:cs="Times New Roman"/>
          <w:sz w:val="18"/>
          <w:szCs w:val="18"/>
        </w:rPr>
      </w:pPr>
    </w:p>
    <w:sectPr w:rsidR="00794496" w:rsidRPr="001027E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75A" w:rsidRDefault="00E9775A" w:rsidP="009947BA">
      <w:pPr>
        <w:spacing w:before="0" w:after="0"/>
      </w:pPr>
      <w:r>
        <w:separator/>
      </w:r>
    </w:p>
  </w:endnote>
  <w:endnote w:type="continuationSeparator" w:id="0">
    <w:p w:rsidR="00E9775A" w:rsidRDefault="00E9775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75A" w:rsidRDefault="00E9775A" w:rsidP="009947BA">
      <w:pPr>
        <w:spacing w:before="0" w:after="0"/>
      </w:pPr>
      <w:r>
        <w:separator/>
      </w:r>
    </w:p>
  </w:footnote>
  <w:footnote w:type="continuationSeparator" w:id="0">
    <w:p w:rsidR="00E9775A" w:rsidRDefault="00E9775A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hAnsi="Arial Narrow" w:cs="Arial"/>
        <w:lang w:val="de-DE"/>
      </w:rPr>
    </w:lvl>
  </w:abstractNum>
  <w:abstractNum w:abstractNumId="1">
    <w:nsid w:val="23616F25"/>
    <w:multiLevelType w:val="hybridMultilevel"/>
    <w:tmpl w:val="69462B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965E5"/>
    <w:multiLevelType w:val="hybridMultilevel"/>
    <w:tmpl w:val="A85EC9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E6369"/>
    <w:multiLevelType w:val="hybridMultilevel"/>
    <w:tmpl w:val="ED626D40"/>
    <w:lvl w:ilvl="0" w:tplc="BD5CE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24041"/>
    <w:rsid w:val="0005330F"/>
    <w:rsid w:val="000A790E"/>
    <w:rsid w:val="000C0578"/>
    <w:rsid w:val="000C58A4"/>
    <w:rsid w:val="000E621B"/>
    <w:rsid w:val="001027EC"/>
    <w:rsid w:val="0010332B"/>
    <w:rsid w:val="00127C37"/>
    <w:rsid w:val="001443A2"/>
    <w:rsid w:val="00150B32"/>
    <w:rsid w:val="0017179D"/>
    <w:rsid w:val="00185282"/>
    <w:rsid w:val="00197510"/>
    <w:rsid w:val="00202731"/>
    <w:rsid w:val="0020719C"/>
    <w:rsid w:val="0022722C"/>
    <w:rsid w:val="002550AC"/>
    <w:rsid w:val="0028545A"/>
    <w:rsid w:val="002A415D"/>
    <w:rsid w:val="002D015E"/>
    <w:rsid w:val="002E1CE6"/>
    <w:rsid w:val="002F2D22"/>
    <w:rsid w:val="00326091"/>
    <w:rsid w:val="0032747E"/>
    <w:rsid w:val="00357643"/>
    <w:rsid w:val="0035789A"/>
    <w:rsid w:val="00362E34"/>
    <w:rsid w:val="00367B2D"/>
    <w:rsid w:val="00371634"/>
    <w:rsid w:val="00380C84"/>
    <w:rsid w:val="0038100A"/>
    <w:rsid w:val="00386E9C"/>
    <w:rsid w:val="00393964"/>
    <w:rsid w:val="003A3E41"/>
    <w:rsid w:val="003A3FA8"/>
    <w:rsid w:val="003C702F"/>
    <w:rsid w:val="003F11B6"/>
    <w:rsid w:val="003F17B8"/>
    <w:rsid w:val="003F1FBD"/>
    <w:rsid w:val="00404513"/>
    <w:rsid w:val="0041015B"/>
    <w:rsid w:val="00452A9B"/>
    <w:rsid w:val="00453362"/>
    <w:rsid w:val="00461219"/>
    <w:rsid w:val="00470F6D"/>
    <w:rsid w:val="00483BC3"/>
    <w:rsid w:val="004923F4"/>
    <w:rsid w:val="004B5158"/>
    <w:rsid w:val="004B553E"/>
    <w:rsid w:val="004F3BF3"/>
    <w:rsid w:val="00523101"/>
    <w:rsid w:val="00526DF7"/>
    <w:rsid w:val="005353ED"/>
    <w:rsid w:val="005460DF"/>
    <w:rsid w:val="005514C3"/>
    <w:rsid w:val="00574E58"/>
    <w:rsid w:val="00584F14"/>
    <w:rsid w:val="005A3322"/>
    <w:rsid w:val="005D3518"/>
    <w:rsid w:val="005E1668"/>
    <w:rsid w:val="005E2B74"/>
    <w:rsid w:val="005F3589"/>
    <w:rsid w:val="005F6E0B"/>
    <w:rsid w:val="00604D53"/>
    <w:rsid w:val="0062328F"/>
    <w:rsid w:val="00623C0C"/>
    <w:rsid w:val="00636638"/>
    <w:rsid w:val="00641169"/>
    <w:rsid w:val="006538C9"/>
    <w:rsid w:val="00657A32"/>
    <w:rsid w:val="00673753"/>
    <w:rsid w:val="00684BBC"/>
    <w:rsid w:val="006B4920"/>
    <w:rsid w:val="006F174C"/>
    <w:rsid w:val="00700D7A"/>
    <w:rsid w:val="007361E7"/>
    <w:rsid w:val="007368EB"/>
    <w:rsid w:val="007602C3"/>
    <w:rsid w:val="007770F2"/>
    <w:rsid w:val="0078125F"/>
    <w:rsid w:val="00785CAA"/>
    <w:rsid w:val="00794496"/>
    <w:rsid w:val="007967CC"/>
    <w:rsid w:val="0079745E"/>
    <w:rsid w:val="00797B40"/>
    <w:rsid w:val="007A3648"/>
    <w:rsid w:val="007C43A4"/>
    <w:rsid w:val="007C7745"/>
    <w:rsid w:val="007D4D2D"/>
    <w:rsid w:val="00865776"/>
    <w:rsid w:val="00874D5D"/>
    <w:rsid w:val="00891C60"/>
    <w:rsid w:val="008942F0"/>
    <w:rsid w:val="008A3541"/>
    <w:rsid w:val="008B627C"/>
    <w:rsid w:val="008C1383"/>
    <w:rsid w:val="008D45DB"/>
    <w:rsid w:val="0090214F"/>
    <w:rsid w:val="00912039"/>
    <w:rsid w:val="009163E6"/>
    <w:rsid w:val="00971CDE"/>
    <w:rsid w:val="009760E8"/>
    <w:rsid w:val="009947BA"/>
    <w:rsid w:val="00997F41"/>
    <w:rsid w:val="009A284F"/>
    <w:rsid w:val="009B364C"/>
    <w:rsid w:val="009C56B1"/>
    <w:rsid w:val="009D5226"/>
    <w:rsid w:val="009E2FD4"/>
    <w:rsid w:val="00A1340A"/>
    <w:rsid w:val="00A6205F"/>
    <w:rsid w:val="00A80795"/>
    <w:rsid w:val="00A9132B"/>
    <w:rsid w:val="00AA1A5A"/>
    <w:rsid w:val="00AD23FB"/>
    <w:rsid w:val="00AF30E9"/>
    <w:rsid w:val="00B17E88"/>
    <w:rsid w:val="00B27679"/>
    <w:rsid w:val="00B27B7E"/>
    <w:rsid w:val="00B40A24"/>
    <w:rsid w:val="00B4202A"/>
    <w:rsid w:val="00B612F8"/>
    <w:rsid w:val="00B634B8"/>
    <w:rsid w:val="00B71A57"/>
    <w:rsid w:val="00B7307A"/>
    <w:rsid w:val="00BC20E5"/>
    <w:rsid w:val="00BD16DC"/>
    <w:rsid w:val="00C02454"/>
    <w:rsid w:val="00C3477B"/>
    <w:rsid w:val="00C85956"/>
    <w:rsid w:val="00C9733D"/>
    <w:rsid w:val="00CA3783"/>
    <w:rsid w:val="00CB23F4"/>
    <w:rsid w:val="00CF5EFB"/>
    <w:rsid w:val="00D04A0F"/>
    <w:rsid w:val="00D136E4"/>
    <w:rsid w:val="00D5334D"/>
    <w:rsid w:val="00D5523D"/>
    <w:rsid w:val="00D56B30"/>
    <w:rsid w:val="00D94116"/>
    <w:rsid w:val="00D944DF"/>
    <w:rsid w:val="00D9591D"/>
    <w:rsid w:val="00DA2FDE"/>
    <w:rsid w:val="00DD110C"/>
    <w:rsid w:val="00DE6D53"/>
    <w:rsid w:val="00DF3D40"/>
    <w:rsid w:val="00E00874"/>
    <w:rsid w:val="00E06E39"/>
    <w:rsid w:val="00E07D73"/>
    <w:rsid w:val="00E17D18"/>
    <w:rsid w:val="00E30E67"/>
    <w:rsid w:val="00E510D9"/>
    <w:rsid w:val="00E600F7"/>
    <w:rsid w:val="00E71EF3"/>
    <w:rsid w:val="00E809E9"/>
    <w:rsid w:val="00E9775A"/>
    <w:rsid w:val="00EE3A88"/>
    <w:rsid w:val="00F02A8F"/>
    <w:rsid w:val="00F513E0"/>
    <w:rsid w:val="00F566DA"/>
    <w:rsid w:val="00F84F5E"/>
    <w:rsid w:val="00FC2198"/>
    <w:rsid w:val="00FC2401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B7E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E510D9"/>
    <w:pPr>
      <w:widowControl w:val="0"/>
      <w:autoSpaceDE w:val="0"/>
      <w:autoSpaceDN w:val="0"/>
      <w:spacing w:before="0" w:after="0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customStyle="1" w:styleId="BodyTextChar">
    <w:name w:val="Body Text Char"/>
    <w:basedOn w:val="DefaultParagraphFont"/>
    <w:link w:val="BodyText"/>
    <w:uiPriority w:val="1"/>
    <w:rsid w:val="00E510D9"/>
    <w:rPr>
      <w:rFonts w:ascii="Times New Roman" w:eastAsia="Times New Roman" w:hAnsi="Times New Roman" w:cs="Times New Roman"/>
      <w:sz w:val="24"/>
      <w:szCs w:val="24"/>
      <w:lang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B7E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E510D9"/>
    <w:pPr>
      <w:widowControl w:val="0"/>
      <w:autoSpaceDE w:val="0"/>
      <w:autoSpaceDN w:val="0"/>
      <w:spacing w:before="0" w:after="0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customStyle="1" w:styleId="BodyTextChar">
    <w:name w:val="Body Text Char"/>
    <w:basedOn w:val="DefaultParagraphFont"/>
    <w:link w:val="BodyText"/>
    <w:uiPriority w:val="1"/>
    <w:rsid w:val="00E510D9"/>
    <w:rPr>
      <w:rFonts w:ascii="Times New Roman" w:eastAsia="Times New Roman" w:hAnsi="Times New Roman" w:cs="Times New Roman"/>
      <w:sz w:val="24"/>
      <w:szCs w:val="24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B9919-1E8D-4977-A9FC-3D4B176E5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1616</Words>
  <Characters>9217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mostaric@unizd.hr</cp:lastModifiedBy>
  <cp:revision>12</cp:revision>
  <cp:lastPrinted>2019-09-16T06:58:00Z</cp:lastPrinted>
  <dcterms:created xsi:type="dcterms:W3CDTF">2020-09-01T08:54:00Z</dcterms:created>
  <dcterms:modified xsi:type="dcterms:W3CDTF">2021-02-25T07:42:00Z</dcterms:modified>
</cp:coreProperties>
</file>